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F" w:rsidRPr="006B1402" w:rsidRDefault="00DC71AF" w:rsidP="00DC71AF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755"/>
        <w:gridCol w:w="5287"/>
      </w:tblGrid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7042" w:type="dxa"/>
            <w:gridSpan w:val="2"/>
          </w:tcPr>
          <w:p w:rsidR="00DC71AF" w:rsidRPr="00D25B21" w:rsidRDefault="00E12F4B" w:rsidP="00863784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12F4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Demonstrate skills in </w:t>
            </w:r>
            <w:r w:rsidR="0086378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collecting </w:t>
            </w:r>
            <w:r w:rsidRPr="00E12F4B">
              <w:rPr>
                <w:rFonts w:ascii="Verdana" w:hAnsi="Verdana"/>
                <w:b/>
                <w:color w:val="000000"/>
                <w:sz w:val="20"/>
                <w:szCs w:val="20"/>
              </w:rPr>
              <w:t>data and monitoring in bivalve purification</w:t>
            </w:r>
          </w:p>
        </w:tc>
      </w:tr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Level</w:t>
            </w:r>
          </w:p>
        </w:tc>
        <w:tc>
          <w:tcPr>
            <w:tcW w:w="7042" w:type="dxa"/>
            <w:gridSpan w:val="2"/>
          </w:tcPr>
          <w:p w:rsidR="00DC71AF" w:rsidRPr="00D25B21" w:rsidRDefault="00D42AD4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C71AF" w:rsidRPr="00D25B21" w:rsidTr="00D25B21">
        <w:tc>
          <w:tcPr>
            <w:tcW w:w="2200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Credit value</w:t>
            </w:r>
          </w:p>
        </w:tc>
        <w:tc>
          <w:tcPr>
            <w:tcW w:w="7042" w:type="dxa"/>
            <w:gridSpan w:val="2"/>
            <w:tcBorders>
              <w:bottom w:val="single" w:sz="4" w:space="0" w:color="auto"/>
            </w:tcBorders>
          </w:tcPr>
          <w:p w:rsidR="00DC71AF" w:rsidRPr="00D25B21" w:rsidRDefault="003A4304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C71AF" w:rsidRPr="00D25B21" w:rsidTr="00D25B21">
        <w:tc>
          <w:tcPr>
            <w:tcW w:w="3955" w:type="dxa"/>
            <w:gridSpan w:val="2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Learning Outcomes</w:t>
            </w:r>
          </w:p>
        </w:tc>
        <w:tc>
          <w:tcPr>
            <w:tcW w:w="5287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Assessment Criteria</w:t>
            </w:r>
          </w:p>
        </w:tc>
      </w:tr>
      <w:tr w:rsidR="00DC71AF" w:rsidRPr="00D25B21" w:rsidTr="00D25B21"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will: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can: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1EF" w:rsidRPr="00D25B21" w:rsidRDefault="008B4711" w:rsidP="00D25B21">
            <w:pPr>
              <w:spacing w:after="0" w:line="240" w:lineRule="auto"/>
              <w:rPr>
                <w:rFonts w:ascii="Verdana" w:hAnsi="Verdana"/>
                <w:color w:val="000080"/>
                <w:sz w:val="20"/>
                <w:szCs w:val="20"/>
              </w:rPr>
            </w:pPr>
            <w:r w:rsidRPr="008B4711">
              <w:rPr>
                <w:rFonts w:ascii="Verdana" w:hAnsi="Verdana"/>
                <w:sz w:val="20"/>
                <w:szCs w:val="20"/>
              </w:rPr>
              <w:t xml:space="preserve">1.  </w:t>
            </w:r>
            <w:r w:rsidR="00863784">
              <w:rPr>
                <w:rFonts w:ascii="Verdana" w:hAnsi="Verdana"/>
                <w:sz w:val="20"/>
                <w:szCs w:val="20"/>
              </w:rPr>
              <w:t>Select a method for</w:t>
            </w:r>
            <w:r w:rsidR="00E12F4B" w:rsidRPr="00E12F4B">
              <w:rPr>
                <w:rFonts w:ascii="Verdana" w:hAnsi="Verdana"/>
                <w:sz w:val="20"/>
                <w:szCs w:val="20"/>
              </w:rPr>
              <w:t xml:space="preserve"> monitoring purification environmental conditions 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F4B" w:rsidRDefault="00863784" w:rsidP="00037AD6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Produce an action plan for </w:t>
            </w:r>
            <w:r w:rsidR="00E12F4B" w:rsidRPr="00E12F4B">
              <w:rPr>
                <w:rFonts w:ascii="Verdana" w:hAnsi="Verdana"/>
                <w:sz w:val="20"/>
                <w:szCs w:val="20"/>
              </w:rPr>
              <w:t>monitoring environmental conditions to include;</w:t>
            </w:r>
          </w:p>
          <w:p w:rsidR="00E12F4B" w:rsidRDefault="00E12F4B" w:rsidP="00037AD6">
            <w:pPr>
              <w:numPr>
                <w:ilvl w:val="0"/>
                <w:numId w:val="1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parameters of monitoring</w:t>
            </w:r>
          </w:p>
          <w:p w:rsidR="00E12F4B" w:rsidRDefault="00E12F4B" w:rsidP="00037AD6">
            <w:pPr>
              <w:numPr>
                <w:ilvl w:val="0"/>
                <w:numId w:val="1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frequency</w:t>
            </w:r>
          </w:p>
          <w:p w:rsidR="00E12F4B" w:rsidRPr="00E12F4B" w:rsidRDefault="00863784" w:rsidP="00037AD6">
            <w:pPr>
              <w:numPr>
                <w:ilvl w:val="0"/>
                <w:numId w:val="1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measuring </w:t>
            </w:r>
            <w:r w:rsidR="00E12F4B">
              <w:rPr>
                <w:rFonts w:ascii="Verdana" w:hAnsi="Verdana"/>
                <w:sz w:val="20"/>
                <w:szCs w:val="20"/>
              </w:rPr>
              <w:t>equipment to use</w:t>
            </w:r>
          </w:p>
          <w:p w:rsidR="00E12F4B" w:rsidRPr="00E12F4B" w:rsidRDefault="00E12F4B" w:rsidP="00037AD6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E12F4B">
              <w:rPr>
                <w:rFonts w:ascii="Verdana" w:hAnsi="Verdana"/>
                <w:sz w:val="20"/>
                <w:szCs w:val="20"/>
              </w:rPr>
              <w:t>Select a data recording system</w:t>
            </w:r>
          </w:p>
          <w:p w:rsidR="00E12F4B" w:rsidRPr="00E12F4B" w:rsidRDefault="00E12F4B" w:rsidP="00037AD6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E12F4B">
              <w:rPr>
                <w:rFonts w:ascii="Verdana" w:hAnsi="Verdana"/>
                <w:sz w:val="20"/>
                <w:szCs w:val="20"/>
              </w:rPr>
              <w:t>Select measuring equipment</w:t>
            </w:r>
          </w:p>
          <w:p w:rsidR="003F077F" w:rsidRPr="003F077F" w:rsidRDefault="00E12F4B" w:rsidP="00037AD6">
            <w:pPr>
              <w:numPr>
                <w:ilvl w:val="0"/>
                <w:numId w:val="1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E12F4B">
              <w:rPr>
                <w:rFonts w:ascii="Verdana" w:hAnsi="Verdana"/>
                <w:sz w:val="20"/>
                <w:szCs w:val="20"/>
              </w:rPr>
              <w:t>Calibrate equipment and check it is fit to use.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1EF" w:rsidRPr="00D25B21" w:rsidRDefault="00051795" w:rsidP="0086378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1795">
              <w:rPr>
                <w:rFonts w:ascii="Verdana" w:hAnsi="Verdana"/>
                <w:sz w:val="20"/>
                <w:szCs w:val="20"/>
              </w:rPr>
              <w:t xml:space="preserve">2.  </w:t>
            </w:r>
            <w:r w:rsidR="00E12F4B" w:rsidRPr="00E12F4B">
              <w:rPr>
                <w:rFonts w:ascii="Verdana" w:hAnsi="Verdana"/>
                <w:sz w:val="20"/>
                <w:szCs w:val="20"/>
              </w:rPr>
              <w:t xml:space="preserve">Measure parameters and record results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8BB" w:rsidRDefault="00DF18BB" w:rsidP="00037AD6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Monitor a parameter over a purification cycle</w:t>
            </w:r>
          </w:p>
          <w:p w:rsidR="00E12F4B" w:rsidRPr="00E12F4B" w:rsidRDefault="00E12F4B" w:rsidP="00037AD6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E12F4B">
              <w:rPr>
                <w:rFonts w:ascii="Verdana" w:hAnsi="Verdana"/>
                <w:sz w:val="20"/>
                <w:szCs w:val="20"/>
              </w:rPr>
              <w:t>Measure parameters and record results according to specification</w:t>
            </w:r>
          </w:p>
          <w:p w:rsidR="00E12F4B" w:rsidRPr="00E12F4B" w:rsidRDefault="00E12F4B" w:rsidP="00037AD6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E12F4B">
              <w:rPr>
                <w:rFonts w:ascii="Verdana" w:hAnsi="Verdana"/>
                <w:sz w:val="20"/>
                <w:szCs w:val="20"/>
              </w:rPr>
              <w:t>Evaluate any anomalies in the data collected</w:t>
            </w:r>
          </w:p>
          <w:p w:rsidR="003F077F" w:rsidRPr="003F077F" w:rsidRDefault="00E12F4B" w:rsidP="00037AD6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E12F4B">
              <w:rPr>
                <w:rFonts w:ascii="Verdana" w:hAnsi="Verdana"/>
                <w:sz w:val="20"/>
                <w:szCs w:val="20"/>
              </w:rPr>
              <w:t>Clean and disinfect equipment, ready for use.</w:t>
            </w:r>
          </w:p>
        </w:tc>
      </w:tr>
      <w:tr w:rsidR="00D42AD4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AD4" w:rsidRPr="00DB0183" w:rsidRDefault="003F077F" w:rsidP="00D42AD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51795">
              <w:rPr>
                <w:rFonts w:ascii="Verdana" w:hAnsi="Verdana"/>
                <w:sz w:val="20"/>
                <w:szCs w:val="20"/>
              </w:rPr>
              <w:t>.</w:t>
            </w:r>
            <w:r w:rsidR="00051795" w:rsidRPr="000517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2F4B" w:rsidRPr="00E12F4B">
              <w:rPr>
                <w:rFonts w:ascii="Verdana" w:hAnsi="Verdana"/>
                <w:sz w:val="20"/>
                <w:szCs w:val="20"/>
              </w:rPr>
              <w:t>Display and evaluate data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F4B" w:rsidRPr="00E12F4B" w:rsidRDefault="00E12F4B" w:rsidP="00037AD6">
            <w:pPr>
              <w:numPr>
                <w:ilvl w:val="0"/>
                <w:numId w:val="7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E12F4B">
              <w:rPr>
                <w:rFonts w:ascii="Verdana" w:hAnsi="Verdana"/>
                <w:sz w:val="20"/>
                <w:szCs w:val="20"/>
              </w:rPr>
              <w:t>Select a method to display data</w:t>
            </w:r>
          </w:p>
          <w:p w:rsidR="00863784" w:rsidRDefault="00863784" w:rsidP="00037AD6">
            <w:pPr>
              <w:numPr>
                <w:ilvl w:val="0"/>
                <w:numId w:val="7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Display data</w:t>
            </w:r>
            <w:r w:rsidR="00E12F4B" w:rsidRPr="00E12F4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42AD4" w:rsidRPr="00D42AD4" w:rsidRDefault="00E12F4B" w:rsidP="00037AD6">
            <w:pPr>
              <w:numPr>
                <w:ilvl w:val="0"/>
                <w:numId w:val="7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E12F4B">
              <w:rPr>
                <w:rFonts w:ascii="Verdana" w:hAnsi="Verdana"/>
                <w:sz w:val="20"/>
                <w:szCs w:val="20"/>
              </w:rPr>
              <w:t>Evaluate the displayed data and make recommendations</w:t>
            </w:r>
            <w:r w:rsidR="00863784">
              <w:rPr>
                <w:rFonts w:ascii="Verdana" w:hAnsi="Verdana"/>
                <w:sz w:val="20"/>
                <w:szCs w:val="20"/>
              </w:rPr>
              <w:t xml:space="preserve"> to relevant people</w:t>
            </w:r>
            <w:r w:rsidRPr="00E12F4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B2F64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64" w:rsidRPr="00051795" w:rsidRDefault="003F077F" w:rsidP="00D42AD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EB2F64">
              <w:rPr>
                <w:rFonts w:ascii="Verdana" w:hAnsi="Verdana" w:cs="Arial"/>
                <w:sz w:val="20"/>
                <w:szCs w:val="20"/>
              </w:rPr>
              <w:t>.</w:t>
            </w:r>
            <w:r w:rsidR="00EB2F64" w:rsidRPr="00336A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12F4B" w:rsidRPr="00E12F4B">
              <w:rPr>
                <w:rFonts w:ascii="Verdana" w:hAnsi="Verdana" w:cs="Arial"/>
                <w:sz w:val="20"/>
                <w:szCs w:val="20"/>
              </w:rPr>
              <w:t>Understand how to collect, monitor and interpret data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F4B" w:rsidRPr="00E12F4B" w:rsidRDefault="00E12F4B" w:rsidP="00037AD6">
            <w:pPr>
              <w:numPr>
                <w:ilvl w:val="0"/>
                <w:numId w:val="8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E12F4B">
              <w:rPr>
                <w:rFonts w:ascii="Verdana" w:hAnsi="Verdana"/>
                <w:sz w:val="20"/>
                <w:szCs w:val="20"/>
              </w:rPr>
              <w:t>Outline the importance of working</w:t>
            </w:r>
            <w:r w:rsidR="00863784">
              <w:rPr>
                <w:rFonts w:ascii="Verdana" w:hAnsi="Verdana"/>
                <w:sz w:val="20"/>
                <w:szCs w:val="20"/>
              </w:rPr>
              <w:t xml:space="preserve"> systematically,</w:t>
            </w:r>
            <w:r w:rsidRPr="00E12F4B">
              <w:rPr>
                <w:rFonts w:ascii="Verdana" w:hAnsi="Verdana"/>
                <w:sz w:val="20"/>
                <w:szCs w:val="20"/>
              </w:rPr>
              <w:t xml:space="preserve"> accurately, hygienically and safely</w:t>
            </w:r>
          </w:p>
          <w:p w:rsidR="00E12F4B" w:rsidRPr="00E12F4B" w:rsidRDefault="00863784" w:rsidP="00037AD6">
            <w:pPr>
              <w:numPr>
                <w:ilvl w:val="0"/>
                <w:numId w:val="8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</w:t>
            </w:r>
            <w:r w:rsidR="00E12F4B" w:rsidRPr="00E12F4B">
              <w:rPr>
                <w:rFonts w:ascii="Verdana" w:hAnsi="Verdana"/>
                <w:sz w:val="20"/>
                <w:szCs w:val="20"/>
              </w:rPr>
              <w:t xml:space="preserve"> the parameters to be measured</w:t>
            </w:r>
          </w:p>
          <w:p w:rsidR="00E12F4B" w:rsidRPr="00E12F4B" w:rsidRDefault="00E12F4B" w:rsidP="00037AD6">
            <w:pPr>
              <w:numPr>
                <w:ilvl w:val="0"/>
                <w:numId w:val="8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E12F4B">
              <w:rPr>
                <w:rFonts w:ascii="Verdana" w:hAnsi="Verdana"/>
                <w:sz w:val="20"/>
                <w:szCs w:val="20"/>
              </w:rPr>
              <w:t>Outline the advantages and disadvantages of the methods chosen to make the measurements</w:t>
            </w:r>
          </w:p>
          <w:p w:rsidR="00E12F4B" w:rsidRPr="00E12F4B" w:rsidRDefault="00863784" w:rsidP="00037AD6">
            <w:pPr>
              <w:numPr>
                <w:ilvl w:val="0"/>
                <w:numId w:val="8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</w:t>
            </w:r>
            <w:r w:rsidR="00E12F4B" w:rsidRPr="00E12F4B">
              <w:rPr>
                <w:rFonts w:ascii="Verdana" w:hAnsi="Verdana"/>
                <w:sz w:val="20"/>
                <w:szCs w:val="20"/>
              </w:rPr>
              <w:t xml:space="preserve"> how to calibrate measuring </w:t>
            </w:r>
            <w:r w:rsidR="00E12F4B" w:rsidRPr="00E12F4B">
              <w:rPr>
                <w:rFonts w:ascii="Verdana" w:hAnsi="Verdana"/>
                <w:sz w:val="20"/>
                <w:szCs w:val="20"/>
              </w:rPr>
              <w:lastRenderedPageBreak/>
              <w:t>equipment</w:t>
            </w:r>
          </w:p>
          <w:p w:rsidR="00E12F4B" w:rsidRPr="00E12F4B" w:rsidRDefault="00863784" w:rsidP="00037AD6">
            <w:pPr>
              <w:numPr>
                <w:ilvl w:val="0"/>
                <w:numId w:val="8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</w:t>
            </w:r>
            <w:r w:rsidR="00E12F4B" w:rsidRPr="00E12F4B">
              <w:rPr>
                <w:rFonts w:ascii="Verdana" w:hAnsi="Verdana"/>
                <w:sz w:val="20"/>
                <w:szCs w:val="20"/>
              </w:rPr>
              <w:t xml:space="preserve"> the importance of, and differences between accuracy, precision and sensitivity</w:t>
            </w:r>
          </w:p>
          <w:p w:rsidR="00EB2F64" w:rsidRPr="00EB2F64" w:rsidRDefault="00863784" w:rsidP="00037AD6">
            <w:pPr>
              <w:numPr>
                <w:ilvl w:val="0"/>
                <w:numId w:val="8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</w:t>
            </w:r>
            <w:r w:rsidR="00E12F4B" w:rsidRPr="00E12F4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 methods used to display different</w:t>
            </w:r>
            <w:r w:rsidR="00E12F4B" w:rsidRPr="00E12F4B">
              <w:rPr>
                <w:rFonts w:ascii="Verdana" w:hAnsi="Verdana"/>
                <w:sz w:val="20"/>
                <w:szCs w:val="20"/>
              </w:rPr>
              <w:t xml:space="preserve"> types of measurements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E12F4B" w:rsidRPr="00E12F4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B4711" w:rsidRPr="00D25B21" w:rsidTr="00D25B21">
        <w:tc>
          <w:tcPr>
            <w:tcW w:w="9242" w:type="dxa"/>
            <w:gridSpan w:val="3"/>
            <w:shd w:val="clear" w:color="auto" w:fill="E6E6E6"/>
          </w:tcPr>
          <w:p w:rsidR="008B4711" w:rsidRPr="00D25B21" w:rsidRDefault="008B4711" w:rsidP="00D25B21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lastRenderedPageBreak/>
              <w:t>Additional information about the unit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purpose and aim(s)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This unit supports vocational development for those who need to demonstrate skills and knowledge in </w:t>
            </w:r>
            <w:r w:rsidR="00E12F4B">
              <w:rPr>
                <w:rFonts w:ascii="Verdana" w:hAnsi="Verdana"/>
                <w:sz w:val="20"/>
                <w:szCs w:val="20"/>
              </w:rPr>
              <w:t>data collection and monitoring in bivalve purification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in a learning environment.</w:t>
            </w: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The unit is designed for use primarily by those who plan to enter the food and drink industry, in a </w:t>
            </w:r>
            <w:r>
              <w:rPr>
                <w:rFonts w:ascii="Verdana" w:hAnsi="Verdana"/>
                <w:sz w:val="20"/>
                <w:szCs w:val="20"/>
              </w:rPr>
              <w:t>fish and shellfish processing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role. It is designed to assess skills and knowledge demonstrated in a learning environment and it does not confirm competence in the workplace. 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expiry date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Details of the relationship between the unit and relevant national occupational standards or other professional standards or curricula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DF491D">
            <w:pPr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This unit of assessment relates directly to Improve Sector Performance Standards (approved as National Occupational Standard) units </w:t>
            </w:r>
            <w:r w:rsidR="00DF491D">
              <w:rPr>
                <w:rFonts w:ascii="Verdana" w:hAnsi="Verdana"/>
                <w:sz w:val="20"/>
                <w:szCs w:val="20"/>
              </w:rPr>
              <w:t>FP.142S Control shellfish depuration production and FP. 143K Understand how to control shellfish depuration production.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Assessment requirements or guidance specified by a sector or regulatory body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Default="008B4711" w:rsidP="003F07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This unit is designed to assess the skills and understanding of learners when</w:t>
            </w:r>
            <w:r w:rsidR="00DF64FE">
              <w:rPr>
                <w:rFonts w:ascii="Verdana" w:hAnsi="Verdana"/>
                <w:sz w:val="20"/>
                <w:szCs w:val="20"/>
              </w:rPr>
              <w:t xml:space="preserve"> demonstrating skills in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2F4B">
              <w:rPr>
                <w:rFonts w:ascii="Verdana" w:hAnsi="Verdana"/>
                <w:sz w:val="20"/>
                <w:szCs w:val="20"/>
              </w:rPr>
              <w:t>data collection and monitoring in bivalve purification</w:t>
            </w:r>
            <w:r w:rsidRPr="00D5284C">
              <w:rPr>
                <w:rFonts w:ascii="Verdana" w:hAnsi="Verdana"/>
                <w:sz w:val="20"/>
                <w:szCs w:val="20"/>
              </w:rPr>
              <w:t>. It can be assessed off the job in the learning environment.</w:t>
            </w:r>
          </w:p>
          <w:p w:rsidR="008B4711" w:rsidRPr="00D5284C" w:rsidRDefault="008B4711" w:rsidP="003F07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learner must demonstrate their skills, knowledge and understanding, to meet</w:t>
            </w:r>
            <w:r w:rsidRPr="003F07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284C">
              <w:rPr>
                <w:rFonts w:ascii="Verdana" w:hAnsi="Verdana"/>
                <w:sz w:val="20"/>
                <w:szCs w:val="20"/>
              </w:rPr>
              <w:t>all assessment criteria. Assessment methods appropriate to the needs of the learner must be used to generate satisfactory evidence of knowledge and understanding.</w:t>
            </w:r>
          </w:p>
          <w:p w:rsidR="008B4711" w:rsidRPr="003F077F" w:rsidRDefault="008B4711" w:rsidP="003F07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Improve Assessment Strategy sets out the overarching assessment requirements.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Support for the unit from a SSC or appropriate other body (if required)</w:t>
            </w:r>
          </w:p>
        </w:tc>
        <w:tc>
          <w:tcPr>
            <w:tcW w:w="5287" w:type="dxa"/>
          </w:tcPr>
          <w:p w:rsidR="008B4711" w:rsidRPr="00D25B21" w:rsidRDefault="00722F2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398270" cy="633730"/>
                  <wp:effectExtent l="19050" t="0" r="0" b="0"/>
                  <wp:docPr id="2" name="Picture 1" descr="The National Skills Academy for Food and Drin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ational Skills Academy for Food and Dr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Location of the unit within the subject/sector classification system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04 Engineering and Manufacturing Technologies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Name of the organisation submitting the unit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Improve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Availability for use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Shared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available from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guided learning hours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EB2F64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041D6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Category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3A4304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Vocational Skill (V</w:t>
            </w:r>
            <w:r w:rsidR="008B4711">
              <w:rPr>
                <w:rFonts w:ascii="Verdana" w:hAnsi="Verdana"/>
                <w:sz w:val="20"/>
                <w:szCs w:val="20"/>
              </w:rPr>
              <w:t>S)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SPS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FP</w:t>
            </w:r>
            <w:r w:rsidR="00722F21">
              <w:rPr>
                <w:rFonts w:ascii="Verdana" w:hAnsi="Verdana"/>
                <w:sz w:val="20"/>
                <w:szCs w:val="20"/>
              </w:rPr>
              <w:t>.142S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WBA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41D6D" w:rsidRPr="00041D6D" w:rsidRDefault="00041D6D" w:rsidP="00041D6D">
            <w:pPr>
              <w:shd w:val="clear" w:color="auto" w:fill="FFFFFF"/>
              <w:spacing w:after="0" w:line="264" w:lineRule="atLeast"/>
              <w:rPr>
                <w:rFonts w:ascii="Verdana" w:hAnsi="Verdana"/>
                <w:sz w:val="19"/>
                <w:szCs w:val="19"/>
              </w:rPr>
            </w:pPr>
            <w:r w:rsidRPr="00041D6D">
              <w:rPr>
                <w:rFonts w:ascii="Verdana" w:hAnsi="Verdana"/>
                <w:sz w:val="19"/>
                <w:szCs w:val="19"/>
              </w:rPr>
              <w:t>L/503/3103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C71AF" w:rsidRDefault="00DC71AF" w:rsidP="00DC71AF">
      <w:pPr>
        <w:pStyle w:val="Heading1"/>
        <w:rPr>
          <w:rFonts w:ascii="Verdana" w:hAnsi="Verdana"/>
        </w:rPr>
      </w:pPr>
      <w:bookmarkStart w:id="0" w:name="_Appendix_5_–_1"/>
      <w:bookmarkStart w:id="1" w:name="_Appendix_7_–"/>
      <w:bookmarkEnd w:id="0"/>
      <w:bookmarkEnd w:id="1"/>
    </w:p>
    <w:sectPr w:rsidR="00DC71AF" w:rsidSect="00FB2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50" w:rsidRDefault="00361350" w:rsidP="00DC71AF">
      <w:pPr>
        <w:spacing w:after="0" w:line="240" w:lineRule="auto"/>
      </w:pPr>
      <w:r>
        <w:separator/>
      </w:r>
    </w:p>
  </w:endnote>
  <w:endnote w:type="continuationSeparator" w:id="0">
    <w:p w:rsidR="00361350" w:rsidRDefault="00361350" w:rsidP="00DC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73" w:rsidRDefault="00B87C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11" w:rsidRPr="00D25B21" w:rsidRDefault="008B4711" w:rsidP="00D25B21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>Unit of Assessment in Fish and Shellfish</w:t>
    </w:r>
  </w:p>
  <w:p w:rsidR="008B4711" w:rsidRPr="00D25B21" w:rsidRDefault="008B4711" w:rsidP="00D25B21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 xml:space="preserve">© </w:t>
    </w:r>
    <w:r w:rsidR="00B87C73">
      <w:rPr>
        <w:rFonts w:ascii="Verdana" w:hAnsi="Verdana"/>
        <w:sz w:val="16"/>
        <w:szCs w:val="16"/>
      </w:rPr>
      <w:t>Improve April</w:t>
    </w:r>
    <w:r w:rsidRPr="00D25B21">
      <w:rPr>
        <w:rFonts w:ascii="Verdana" w:hAnsi="Verdana"/>
        <w:sz w:val="16"/>
        <w:szCs w:val="16"/>
      </w:rPr>
      <w:t xml:space="preserve"> 2011</w:t>
    </w:r>
  </w:p>
  <w:p w:rsidR="008B4711" w:rsidRDefault="008B47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73" w:rsidRDefault="00B87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50" w:rsidRDefault="00361350" w:rsidP="00DC71AF">
      <w:pPr>
        <w:spacing w:after="0" w:line="240" w:lineRule="auto"/>
      </w:pPr>
      <w:r>
        <w:separator/>
      </w:r>
    </w:p>
  </w:footnote>
  <w:footnote w:type="continuationSeparator" w:id="0">
    <w:p w:rsidR="00361350" w:rsidRDefault="00361350" w:rsidP="00DC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73" w:rsidRDefault="00B87C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11" w:rsidRDefault="00722F21" w:rsidP="00D401EF">
    <w:pPr>
      <w:pStyle w:val="Header"/>
      <w:jc w:val="right"/>
    </w:pPr>
    <w:r>
      <w:rPr>
        <w:noProof/>
        <w:sz w:val="20"/>
        <w:szCs w:val="20"/>
      </w:rPr>
      <w:drawing>
        <wp:inline distT="0" distB="0" distL="0" distR="0">
          <wp:extent cx="1398270" cy="633730"/>
          <wp:effectExtent l="19050" t="0" r="0" b="0"/>
          <wp:docPr id="1" name="Picture 1" descr="The National Skills Academy for Food and Drin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ational Skills Academy for Food and Drin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73" w:rsidRDefault="00B87C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A97"/>
    <w:multiLevelType w:val="hybridMultilevel"/>
    <w:tmpl w:val="C8A28072"/>
    <w:lvl w:ilvl="0" w:tplc="E2C2A7D6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325BB"/>
    <w:multiLevelType w:val="hybridMultilevel"/>
    <w:tmpl w:val="735E787C"/>
    <w:lvl w:ilvl="0" w:tplc="080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D65FA"/>
    <w:multiLevelType w:val="hybridMultilevel"/>
    <w:tmpl w:val="FDB81C52"/>
    <w:lvl w:ilvl="0" w:tplc="FBEC512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B2817"/>
    <w:multiLevelType w:val="hybridMultilevel"/>
    <w:tmpl w:val="4A088118"/>
    <w:lvl w:ilvl="0" w:tplc="3000BD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2B0B"/>
    <w:multiLevelType w:val="hybridMultilevel"/>
    <w:tmpl w:val="00669396"/>
    <w:lvl w:ilvl="0" w:tplc="E2C2A7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7AED"/>
    <w:multiLevelType w:val="hybridMultilevel"/>
    <w:tmpl w:val="72E084DE"/>
    <w:lvl w:ilvl="0" w:tplc="7BDC470A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07A0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C6407A"/>
    <w:multiLevelType w:val="hybridMultilevel"/>
    <w:tmpl w:val="21923CB2"/>
    <w:lvl w:ilvl="0" w:tplc="FBEC5128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73B95"/>
    <w:multiLevelType w:val="hybridMultilevel"/>
    <w:tmpl w:val="FE548EC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45150"/>
    <w:multiLevelType w:val="hybridMultilevel"/>
    <w:tmpl w:val="62A82EAC"/>
    <w:lvl w:ilvl="0" w:tplc="28C807D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B5847"/>
    <w:multiLevelType w:val="hybridMultilevel"/>
    <w:tmpl w:val="AB16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A556E"/>
    <w:multiLevelType w:val="hybridMultilevel"/>
    <w:tmpl w:val="4EC2BD42"/>
    <w:lvl w:ilvl="0" w:tplc="E2C2A7D6">
      <w:start w:val="1"/>
      <w:numFmt w:val="decimal"/>
      <w:lvlText w:val="3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A1146"/>
    <w:multiLevelType w:val="hybridMultilevel"/>
    <w:tmpl w:val="85F6ABD0"/>
    <w:lvl w:ilvl="0" w:tplc="AA748EC8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2D77FA"/>
    <w:multiLevelType w:val="hybridMultilevel"/>
    <w:tmpl w:val="EA267886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79521059"/>
    <w:multiLevelType w:val="hybridMultilevel"/>
    <w:tmpl w:val="BB621224"/>
    <w:lvl w:ilvl="0" w:tplc="3000BD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AF"/>
    <w:rsid w:val="00037AD6"/>
    <w:rsid w:val="00041D6D"/>
    <w:rsid w:val="00051795"/>
    <w:rsid w:val="00072247"/>
    <w:rsid w:val="001C441B"/>
    <w:rsid w:val="002678AB"/>
    <w:rsid w:val="002F129E"/>
    <w:rsid w:val="003016BD"/>
    <w:rsid w:val="00312123"/>
    <w:rsid w:val="00361350"/>
    <w:rsid w:val="003A4304"/>
    <w:rsid w:val="003B75CB"/>
    <w:rsid w:val="003D0B52"/>
    <w:rsid w:val="003D4F15"/>
    <w:rsid w:val="003F077F"/>
    <w:rsid w:val="00412245"/>
    <w:rsid w:val="004401DC"/>
    <w:rsid w:val="0045716C"/>
    <w:rsid w:val="004669CE"/>
    <w:rsid w:val="00494616"/>
    <w:rsid w:val="00561E9F"/>
    <w:rsid w:val="0057326E"/>
    <w:rsid w:val="005C75A3"/>
    <w:rsid w:val="0062561D"/>
    <w:rsid w:val="00663AE5"/>
    <w:rsid w:val="006B1313"/>
    <w:rsid w:val="006F612D"/>
    <w:rsid w:val="00722F21"/>
    <w:rsid w:val="0075677E"/>
    <w:rsid w:val="00757D7A"/>
    <w:rsid w:val="007B3591"/>
    <w:rsid w:val="00810663"/>
    <w:rsid w:val="00837DAB"/>
    <w:rsid w:val="00863784"/>
    <w:rsid w:val="008B4711"/>
    <w:rsid w:val="008E1618"/>
    <w:rsid w:val="00904C33"/>
    <w:rsid w:val="00960049"/>
    <w:rsid w:val="009768CE"/>
    <w:rsid w:val="009A7758"/>
    <w:rsid w:val="00A44B16"/>
    <w:rsid w:val="00AD2114"/>
    <w:rsid w:val="00B60DEC"/>
    <w:rsid w:val="00B82A94"/>
    <w:rsid w:val="00B87C73"/>
    <w:rsid w:val="00B93C7E"/>
    <w:rsid w:val="00BC2657"/>
    <w:rsid w:val="00BD70A4"/>
    <w:rsid w:val="00C51FE7"/>
    <w:rsid w:val="00C81F0F"/>
    <w:rsid w:val="00CB085A"/>
    <w:rsid w:val="00D01233"/>
    <w:rsid w:val="00D25B21"/>
    <w:rsid w:val="00D401EF"/>
    <w:rsid w:val="00D42AD4"/>
    <w:rsid w:val="00D5284C"/>
    <w:rsid w:val="00DB0183"/>
    <w:rsid w:val="00DC2434"/>
    <w:rsid w:val="00DC71AF"/>
    <w:rsid w:val="00DF18BB"/>
    <w:rsid w:val="00DF491D"/>
    <w:rsid w:val="00DF5129"/>
    <w:rsid w:val="00DF64FE"/>
    <w:rsid w:val="00DF6C0D"/>
    <w:rsid w:val="00E12F4B"/>
    <w:rsid w:val="00E43600"/>
    <w:rsid w:val="00E50395"/>
    <w:rsid w:val="00E839AB"/>
    <w:rsid w:val="00EA7C06"/>
    <w:rsid w:val="00EB2F64"/>
    <w:rsid w:val="00EC0876"/>
    <w:rsid w:val="00EE3E66"/>
    <w:rsid w:val="00F0645E"/>
    <w:rsid w:val="00F2356B"/>
    <w:rsid w:val="00FB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A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1AF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table" w:styleId="TableGrid">
    <w:name w:val="Table Grid"/>
    <w:basedOn w:val="TableNormal"/>
    <w:rsid w:val="00DC71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1AF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AF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EF"/>
    <w:rPr>
      <w:rFonts w:ascii="Tahoma" w:eastAsia="Times New Roman" w:hAnsi="Tahoma" w:cs="Tahoma"/>
      <w:sz w:val="16"/>
      <w:szCs w:val="16"/>
      <w:lang w:eastAsia="en-GB"/>
    </w:rPr>
  </w:style>
  <w:style w:type="numbering" w:styleId="111111">
    <w:name w:val="Outline List 2"/>
    <w:basedOn w:val="NoList"/>
    <w:unhideWhenUsed/>
    <w:rsid w:val="00757D7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A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75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7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1932">
                  <w:marLeft w:val="218"/>
                  <w:marRight w:val="2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4712">
                      <w:marLeft w:val="218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mproveltd.co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mprove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Links>
    <vt:vector size="12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sally.jenkins</dc:creator>
  <cp:lastModifiedBy>Cooper</cp:lastModifiedBy>
  <cp:revision>2</cp:revision>
  <cp:lastPrinted>2011-03-29T14:30:00Z</cp:lastPrinted>
  <dcterms:created xsi:type="dcterms:W3CDTF">2011-06-13T11:44:00Z</dcterms:created>
  <dcterms:modified xsi:type="dcterms:W3CDTF">2011-06-13T11:44:00Z</dcterms:modified>
</cp:coreProperties>
</file>