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66" w:rsidRDefault="00830669" w:rsidP="008306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Learner’s Log for Women and Work Funding</w:t>
      </w:r>
    </w:p>
    <w:p w:rsidR="00830669" w:rsidRDefault="00830669" w:rsidP="0083066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For most learners, the </w:t>
      </w:r>
      <w:proofErr w:type="gramStart"/>
      <w:r>
        <w:rPr>
          <w:rFonts w:ascii="Arial" w:hAnsi="Arial" w:cs="Arial"/>
          <w:b/>
          <w:sz w:val="16"/>
          <w:szCs w:val="16"/>
        </w:rPr>
        <w:t>number of hours logged on their learning activity or training course are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vital for drawing down the funding to reimburse the employer for the cost of the training.  Failure to log enough hours could mean that the </w:t>
      </w:r>
      <w:proofErr w:type="spellStart"/>
      <w:r>
        <w:rPr>
          <w:rFonts w:ascii="Arial" w:hAnsi="Arial" w:cs="Arial"/>
          <w:b/>
          <w:sz w:val="16"/>
          <w:szCs w:val="16"/>
        </w:rPr>
        <w:t>fukll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amount of funding will not be provided.</w:t>
      </w:r>
    </w:p>
    <w:p w:rsidR="00830669" w:rsidRDefault="00830669" w:rsidP="00830669">
      <w:pPr>
        <w:jc w:val="center"/>
        <w:rPr>
          <w:rFonts w:ascii="Arial" w:hAnsi="Arial" w:cs="Arial"/>
          <w:b/>
          <w:sz w:val="16"/>
          <w:szCs w:val="16"/>
        </w:rPr>
      </w:pPr>
    </w:p>
    <w:p w:rsidR="00830669" w:rsidRPr="00FD6A31" w:rsidRDefault="00830669" w:rsidP="00830669">
      <w:pPr>
        <w:jc w:val="both"/>
        <w:rPr>
          <w:rFonts w:ascii="Arial" w:hAnsi="Arial" w:cs="Arial"/>
          <w:sz w:val="20"/>
          <w:szCs w:val="20"/>
        </w:rPr>
      </w:pPr>
      <w:r w:rsidRPr="00FD6A31">
        <w:rPr>
          <w:rFonts w:ascii="Arial" w:hAnsi="Arial" w:cs="Arial"/>
          <w:b/>
          <w:sz w:val="20"/>
          <w:szCs w:val="20"/>
        </w:rPr>
        <w:t>Before Starting</w:t>
      </w:r>
      <w:r w:rsidR="003C09C1" w:rsidRPr="00FD6A31">
        <w:rPr>
          <w:rFonts w:ascii="Arial" w:hAnsi="Arial" w:cs="Arial"/>
          <w:sz w:val="20"/>
          <w:szCs w:val="20"/>
        </w:rPr>
        <w:t xml:space="preserve"> </w:t>
      </w:r>
    </w:p>
    <w:p w:rsidR="003C09C1" w:rsidRPr="00FD6A31" w:rsidRDefault="003C09C1" w:rsidP="00830669">
      <w:pPr>
        <w:jc w:val="both"/>
        <w:rPr>
          <w:rFonts w:ascii="Arial" w:hAnsi="Arial" w:cs="Arial"/>
          <w:sz w:val="20"/>
          <w:szCs w:val="20"/>
          <w:u w:val="single"/>
        </w:rPr>
      </w:pPr>
      <w:r w:rsidRPr="00FD6A31">
        <w:rPr>
          <w:rFonts w:ascii="Arial" w:hAnsi="Arial" w:cs="Arial"/>
          <w:sz w:val="20"/>
          <w:szCs w:val="20"/>
        </w:rPr>
        <w:t>Your name:</w:t>
      </w:r>
      <w:r w:rsidRPr="00FD6A31">
        <w:rPr>
          <w:rFonts w:ascii="Arial" w:hAnsi="Arial" w:cs="Arial"/>
          <w:sz w:val="20"/>
          <w:szCs w:val="20"/>
        </w:rPr>
        <w:tab/>
      </w:r>
      <w:r w:rsidRPr="00FD6A31">
        <w:rPr>
          <w:rFonts w:ascii="Arial" w:hAnsi="Arial" w:cs="Arial"/>
          <w:sz w:val="20"/>
          <w:szCs w:val="20"/>
          <w:u w:val="single"/>
        </w:rPr>
        <w:tab/>
      </w:r>
      <w:r w:rsidRPr="00FD6A31">
        <w:rPr>
          <w:rFonts w:ascii="Arial" w:hAnsi="Arial" w:cs="Arial"/>
          <w:sz w:val="20"/>
          <w:szCs w:val="20"/>
          <w:u w:val="single"/>
        </w:rPr>
        <w:tab/>
      </w:r>
      <w:r w:rsidRPr="00FD6A31">
        <w:rPr>
          <w:rFonts w:ascii="Arial" w:hAnsi="Arial" w:cs="Arial"/>
          <w:sz w:val="20"/>
          <w:szCs w:val="20"/>
          <w:u w:val="single"/>
        </w:rPr>
        <w:tab/>
      </w:r>
      <w:r w:rsidRPr="00FD6A31">
        <w:rPr>
          <w:rFonts w:ascii="Arial" w:hAnsi="Arial" w:cs="Arial"/>
          <w:sz w:val="20"/>
          <w:szCs w:val="20"/>
          <w:u w:val="single"/>
        </w:rPr>
        <w:tab/>
      </w:r>
      <w:r w:rsidRPr="00FD6A31">
        <w:rPr>
          <w:rFonts w:ascii="Arial" w:hAnsi="Arial" w:cs="Arial"/>
          <w:sz w:val="20"/>
          <w:szCs w:val="20"/>
        </w:rPr>
        <w:tab/>
        <w:t>Business name:</w:t>
      </w:r>
      <w:r w:rsidRPr="00FD6A31">
        <w:rPr>
          <w:rFonts w:ascii="Arial" w:hAnsi="Arial" w:cs="Arial"/>
          <w:sz w:val="20"/>
          <w:szCs w:val="20"/>
        </w:rPr>
        <w:tab/>
      </w:r>
      <w:r w:rsidRPr="00FD6A31">
        <w:rPr>
          <w:rFonts w:ascii="Arial" w:hAnsi="Arial" w:cs="Arial"/>
          <w:sz w:val="20"/>
          <w:szCs w:val="20"/>
          <w:u w:val="single"/>
        </w:rPr>
        <w:tab/>
      </w:r>
      <w:r w:rsidRPr="00FD6A31">
        <w:rPr>
          <w:rFonts w:ascii="Arial" w:hAnsi="Arial" w:cs="Arial"/>
          <w:sz w:val="20"/>
          <w:szCs w:val="20"/>
          <w:u w:val="single"/>
        </w:rPr>
        <w:tab/>
      </w:r>
      <w:r w:rsidRPr="00FD6A31">
        <w:rPr>
          <w:rFonts w:ascii="Arial" w:hAnsi="Arial" w:cs="Arial"/>
          <w:sz w:val="20"/>
          <w:szCs w:val="20"/>
          <w:u w:val="single"/>
        </w:rPr>
        <w:tab/>
      </w:r>
    </w:p>
    <w:p w:rsidR="003C09C1" w:rsidRPr="00FD6A31" w:rsidRDefault="003C09C1" w:rsidP="00830669">
      <w:pPr>
        <w:jc w:val="both"/>
        <w:rPr>
          <w:rFonts w:ascii="Arial" w:hAnsi="Arial" w:cs="Arial"/>
          <w:sz w:val="20"/>
          <w:szCs w:val="20"/>
        </w:rPr>
      </w:pPr>
      <w:r w:rsidRPr="00FD6A31">
        <w:rPr>
          <w:rFonts w:ascii="Arial" w:hAnsi="Arial" w:cs="Arial"/>
          <w:sz w:val="20"/>
          <w:szCs w:val="20"/>
        </w:rPr>
        <w:t>Course Title:</w:t>
      </w:r>
      <w:r w:rsidRPr="00FD6A31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FD6A31">
        <w:rPr>
          <w:rFonts w:ascii="Arial" w:hAnsi="Arial" w:cs="Arial"/>
          <w:sz w:val="20"/>
          <w:szCs w:val="20"/>
        </w:rPr>
        <w:tab/>
      </w:r>
      <w:r w:rsidRPr="00FD6A31">
        <w:rPr>
          <w:rFonts w:ascii="Arial" w:hAnsi="Arial" w:cs="Arial"/>
          <w:sz w:val="20"/>
          <w:szCs w:val="20"/>
          <w:u w:val="single"/>
        </w:rPr>
        <w:tab/>
      </w:r>
      <w:r w:rsidRPr="00FD6A31">
        <w:rPr>
          <w:rFonts w:ascii="Arial" w:hAnsi="Arial" w:cs="Arial"/>
          <w:sz w:val="20"/>
          <w:szCs w:val="20"/>
          <w:u w:val="single"/>
        </w:rPr>
        <w:tab/>
      </w:r>
      <w:r w:rsidRPr="00FD6A31">
        <w:rPr>
          <w:rFonts w:ascii="Arial" w:hAnsi="Arial" w:cs="Arial"/>
          <w:sz w:val="20"/>
          <w:szCs w:val="20"/>
          <w:u w:val="single"/>
        </w:rPr>
        <w:tab/>
      </w:r>
      <w:r w:rsidRPr="00FD6A31">
        <w:rPr>
          <w:rFonts w:ascii="Arial" w:hAnsi="Arial" w:cs="Arial"/>
          <w:sz w:val="20"/>
          <w:szCs w:val="20"/>
          <w:u w:val="single"/>
        </w:rPr>
        <w:tab/>
      </w:r>
      <w:r w:rsidRPr="00FD6A31">
        <w:rPr>
          <w:rFonts w:ascii="Arial" w:hAnsi="Arial" w:cs="Arial"/>
          <w:sz w:val="20"/>
          <w:szCs w:val="20"/>
        </w:rPr>
        <w:tab/>
        <w:t>Date started:</w:t>
      </w:r>
      <w:r w:rsidRPr="00FD6A31">
        <w:rPr>
          <w:rFonts w:ascii="Arial" w:hAnsi="Arial" w:cs="Arial"/>
          <w:sz w:val="20"/>
          <w:szCs w:val="20"/>
        </w:rPr>
        <w:tab/>
      </w:r>
      <w:r w:rsidRPr="00FD6A31">
        <w:rPr>
          <w:rFonts w:ascii="Arial" w:hAnsi="Arial" w:cs="Arial"/>
          <w:sz w:val="20"/>
          <w:szCs w:val="20"/>
        </w:rPr>
        <w:tab/>
        <w:t>/</w:t>
      </w:r>
      <w:r w:rsidRPr="00FD6A31">
        <w:rPr>
          <w:rFonts w:ascii="Arial" w:hAnsi="Arial" w:cs="Arial"/>
          <w:sz w:val="20"/>
          <w:szCs w:val="20"/>
        </w:rPr>
        <w:tab/>
        <w:t>/</w:t>
      </w:r>
      <w:r w:rsidRPr="00FD6A31">
        <w:rPr>
          <w:rFonts w:ascii="Arial" w:hAnsi="Arial" w:cs="Arial"/>
          <w:sz w:val="20"/>
          <w:szCs w:val="20"/>
        </w:rPr>
        <w:tab/>
      </w:r>
    </w:p>
    <w:p w:rsidR="003C09C1" w:rsidRPr="00FD6A31" w:rsidRDefault="003C09C1" w:rsidP="00830669">
      <w:pPr>
        <w:jc w:val="both"/>
        <w:rPr>
          <w:rFonts w:ascii="Arial" w:hAnsi="Arial" w:cs="Arial"/>
          <w:sz w:val="20"/>
          <w:szCs w:val="20"/>
        </w:rPr>
      </w:pPr>
      <w:r w:rsidRPr="00FD6A31">
        <w:rPr>
          <w:rFonts w:ascii="Arial" w:hAnsi="Arial" w:cs="Arial"/>
          <w:sz w:val="20"/>
          <w:szCs w:val="20"/>
        </w:rPr>
        <w:t xml:space="preserve">Target hours agreed with Employer: </w:t>
      </w:r>
      <w:r w:rsidRPr="00FD6A31">
        <w:rPr>
          <w:rFonts w:ascii="Arial" w:hAnsi="Arial" w:cs="Arial"/>
          <w:sz w:val="20"/>
          <w:szCs w:val="20"/>
          <w:u w:val="single"/>
        </w:rPr>
        <w:tab/>
      </w:r>
      <w:r w:rsidRPr="00FD6A31">
        <w:rPr>
          <w:rFonts w:ascii="Arial" w:hAnsi="Arial" w:cs="Arial"/>
          <w:sz w:val="20"/>
          <w:szCs w:val="20"/>
          <w:u w:val="single"/>
        </w:rPr>
        <w:tab/>
      </w:r>
      <w:r w:rsidR="00FD6A31" w:rsidRPr="00FD6A31">
        <w:rPr>
          <w:rFonts w:ascii="Arial" w:hAnsi="Arial" w:cs="Arial"/>
          <w:sz w:val="20"/>
          <w:szCs w:val="20"/>
        </w:rPr>
        <w:tab/>
      </w:r>
    </w:p>
    <w:p w:rsidR="00830669" w:rsidRPr="00FD6A31" w:rsidRDefault="00830669" w:rsidP="00830669">
      <w:pPr>
        <w:jc w:val="both"/>
        <w:rPr>
          <w:rFonts w:ascii="Arial" w:hAnsi="Arial" w:cs="Arial"/>
          <w:sz w:val="20"/>
          <w:szCs w:val="20"/>
        </w:rPr>
      </w:pPr>
    </w:p>
    <w:p w:rsidR="003C09C1" w:rsidRPr="00FD6A31" w:rsidRDefault="003C09C1" w:rsidP="00830669">
      <w:pPr>
        <w:jc w:val="both"/>
        <w:rPr>
          <w:rFonts w:ascii="Arial" w:hAnsi="Arial" w:cs="Arial"/>
          <w:sz w:val="20"/>
          <w:szCs w:val="20"/>
        </w:rPr>
      </w:pPr>
      <w:r w:rsidRPr="00FD6A31">
        <w:rPr>
          <w:rFonts w:ascii="Arial" w:hAnsi="Arial" w:cs="Arial"/>
          <w:b/>
          <w:sz w:val="20"/>
          <w:szCs w:val="20"/>
        </w:rPr>
        <w:t>While Learning</w:t>
      </w:r>
      <w:r w:rsidRPr="00FD6A31">
        <w:rPr>
          <w:rFonts w:ascii="Arial" w:hAnsi="Arial" w:cs="Arial"/>
          <w:sz w:val="20"/>
          <w:szCs w:val="20"/>
        </w:rPr>
        <w:t xml:space="preserve"> – this is where you log all of the time that you spend learning, on the course, travel etc.</w:t>
      </w:r>
    </w:p>
    <w:tbl>
      <w:tblPr>
        <w:tblStyle w:val="TableGrid"/>
        <w:tblW w:w="0" w:type="auto"/>
        <w:tblLook w:val="04A0"/>
      </w:tblPr>
      <w:tblGrid>
        <w:gridCol w:w="1668"/>
        <w:gridCol w:w="6095"/>
        <w:gridCol w:w="1813"/>
      </w:tblGrid>
      <w:tr w:rsidR="003C09C1" w:rsidRPr="00FD6A31" w:rsidTr="003C09C1">
        <w:tc>
          <w:tcPr>
            <w:tcW w:w="1668" w:type="dxa"/>
          </w:tcPr>
          <w:p w:rsidR="003C09C1" w:rsidRPr="00FD6A31" w:rsidRDefault="003C09C1" w:rsidP="003C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3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095" w:type="dxa"/>
          </w:tcPr>
          <w:p w:rsidR="003C09C1" w:rsidRPr="00FD6A31" w:rsidRDefault="003C09C1" w:rsidP="003C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3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813" w:type="dxa"/>
          </w:tcPr>
          <w:p w:rsidR="003C09C1" w:rsidRPr="00FD6A31" w:rsidRDefault="003C09C1" w:rsidP="003C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A31">
              <w:rPr>
                <w:rFonts w:ascii="Arial" w:hAnsi="Arial" w:cs="Arial"/>
                <w:b/>
                <w:sz w:val="20"/>
                <w:szCs w:val="20"/>
              </w:rPr>
              <w:t>Time or Hours</w:t>
            </w:r>
            <w:r w:rsidRPr="00FD6A31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830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FD6A31">
        <w:trPr>
          <w:trHeight w:val="284"/>
        </w:trPr>
        <w:tc>
          <w:tcPr>
            <w:tcW w:w="1668" w:type="dxa"/>
            <w:tcBorders>
              <w:bottom w:val="single" w:sz="4" w:space="0" w:color="auto"/>
            </w:tcBorders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9C1" w:rsidRPr="00FD6A31" w:rsidTr="003C09C1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3C09C1" w:rsidRPr="00FD6A31" w:rsidRDefault="003C09C1" w:rsidP="003C0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A31">
              <w:rPr>
                <w:rFonts w:ascii="Arial" w:hAnsi="Arial" w:cs="Arial"/>
                <w:sz w:val="20"/>
                <w:szCs w:val="20"/>
              </w:rPr>
              <w:t>Total hours =</w:t>
            </w:r>
          </w:p>
        </w:tc>
        <w:tc>
          <w:tcPr>
            <w:tcW w:w="1813" w:type="dxa"/>
          </w:tcPr>
          <w:p w:rsidR="003C09C1" w:rsidRPr="00FD6A31" w:rsidRDefault="003C09C1" w:rsidP="0036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69" w:rsidRPr="00FD6A31" w:rsidRDefault="003C09C1" w:rsidP="00830669">
      <w:pPr>
        <w:jc w:val="both"/>
        <w:rPr>
          <w:rFonts w:ascii="Arial" w:hAnsi="Arial" w:cs="Arial"/>
          <w:b/>
          <w:sz w:val="20"/>
          <w:szCs w:val="20"/>
        </w:rPr>
      </w:pPr>
      <w:r w:rsidRPr="00FD6A31">
        <w:rPr>
          <w:rFonts w:ascii="Arial" w:hAnsi="Arial" w:cs="Arial"/>
          <w:b/>
          <w:sz w:val="20"/>
          <w:szCs w:val="20"/>
        </w:rPr>
        <w:t>After the course/learning</w:t>
      </w:r>
    </w:p>
    <w:p w:rsidR="00FD6A31" w:rsidRDefault="003C09C1" w:rsidP="00830669">
      <w:pPr>
        <w:jc w:val="both"/>
        <w:rPr>
          <w:rFonts w:ascii="Arial" w:hAnsi="Arial" w:cs="Arial"/>
          <w:sz w:val="20"/>
          <w:szCs w:val="20"/>
        </w:rPr>
      </w:pPr>
      <w:r w:rsidRPr="00FD6A31">
        <w:rPr>
          <w:rFonts w:ascii="Arial" w:hAnsi="Arial" w:cs="Arial"/>
          <w:sz w:val="20"/>
          <w:szCs w:val="20"/>
        </w:rPr>
        <w:t xml:space="preserve">Did you reach or exceed your target hours?  Yes/No </w:t>
      </w:r>
      <w:r w:rsidR="00FD6A31" w:rsidRPr="00FD6A31">
        <w:rPr>
          <w:rFonts w:ascii="Arial" w:hAnsi="Arial" w:cs="Arial"/>
          <w:sz w:val="20"/>
          <w:szCs w:val="20"/>
        </w:rPr>
        <w:tab/>
      </w:r>
    </w:p>
    <w:p w:rsidR="003C09C1" w:rsidRPr="00FD6A31" w:rsidRDefault="00FD6A31" w:rsidP="00830669">
      <w:pPr>
        <w:jc w:val="both"/>
        <w:rPr>
          <w:rFonts w:ascii="Arial" w:hAnsi="Arial" w:cs="Arial"/>
          <w:sz w:val="20"/>
          <w:szCs w:val="20"/>
        </w:rPr>
      </w:pPr>
      <w:r w:rsidRPr="00FD6A31">
        <w:rPr>
          <w:rFonts w:ascii="Arial" w:hAnsi="Arial" w:cs="Arial"/>
          <w:sz w:val="20"/>
          <w:szCs w:val="20"/>
        </w:rPr>
        <w:t xml:space="preserve">Have you </w:t>
      </w:r>
      <w:r>
        <w:rPr>
          <w:rFonts w:ascii="Arial" w:hAnsi="Arial" w:cs="Arial"/>
          <w:sz w:val="20"/>
          <w:szCs w:val="20"/>
        </w:rPr>
        <w:t>completed your f</w:t>
      </w:r>
      <w:r w:rsidRPr="00FD6A31">
        <w:rPr>
          <w:rFonts w:ascii="Arial" w:hAnsi="Arial" w:cs="Arial"/>
          <w:sz w:val="20"/>
          <w:szCs w:val="20"/>
        </w:rPr>
        <w:t>eedback?  Yes/No</w:t>
      </w:r>
    </w:p>
    <w:p w:rsidR="003C09C1" w:rsidRPr="00FD6A31" w:rsidRDefault="003C09C1" w:rsidP="00830669">
      <w:pPr>
        <w:jc w:val="both"/>
        <w:rPr>
          <w:rFonts w:ascii="Arial" w:hAnsi="Arial" w:cs="Arial"/>
          <w:sz w:val="20"/>
          <w:szCs w:val="20"/>
        </w:rPr>
      </w:pPr>
      <w:r w:rsidRPr="00FD6A31">
        <w:rPr>
          <w:rFonts w:ascii="Arial" w:hAnsi="Arial" w:cs="Arial"/>
          <w:sz w:val="20"/>
          <w:szCs w:val="20"/>
        </w:rPr>
        <w:t>Is there more training you need to do?</w:t>
      </w:r>
      <w:r w:rsidR="00FB601B" w:rsidRPr="00FD6A31"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C09C1" w:rsidRPr="00FD6A31" w:rsidRDefault="003C09C1" w:rsidP="00830669">
      <w:pPr>
        <w:jc w:val="both"/>
        <w:rPr>
          <w:rFonts w:ascii="Arial" w:hAnsi="Arial" w:cs="Arial"/>
          <w:sz w:val="20"/>
          <w:szCs w:val="20"/>
        </w:rPr>
      </w:pPr>
      <w:r w:rsidRPr="00FD6A31">
        <w:rPr>
          <w:rFonts w:ascii="Arial" w:hAnsi="Arial" w:cs="Arial"/>
          <w:sz w:val="20"/>
          <w:szCs w:val="20"/>
        </w:rPr>
        <w:t>Are you ready to submit the claim for reimbursement?</w:t>
      </w:r>
      <w:r w:rsidR="00FB601B" w:rsidRPr="00FD6A31">
        <w:rPr>
          <w:rFonts w:ascii="Arial" w:hAnsi="Arial" w:cs="Arial"/>
          <w:sz w:val="20"/>
          <w:szCs w:val="20"/>
        </w:rPr>
        <w:t xml:space="preserve">  Yes/No</w:t>
      </w:r>
    </w:p>
    <w:p w:rsidR="003C09C1" w:rsidRPr="00FD6A31" w:rsidRDefault="00FB601B" w:rsidP="00830669">
      <w:pPr>
        <w:jc w:val="both"/>
        <w:rPr>
          <w:rFonts w:ascii="Arial" w:hAnsi="Arial" w:cs="Arial"/>
          <w:sz w:val="20"/>
          <w:szCs w:val="20"/>
        </w:rPr>
      </w:pPr>
      <w:r w:rsidRPr="00FD6A31">
        <w:rPr>
          <w:rFonts w:ascii="Arial" w:hAnsi="Arial" w:cs="Arial"/>
          <w:sz w:val="20"/>
          <w:szCs w:val="20"/>
        </w:rPr>
        <w:t>Please sign below to confirm this is a true record.</w:t>
      </w:r>
    </w:p>
    <w:p w:rsidR="00FB601B" w:rsidRPr="00FD6A31" w:rsidRDefault="00FB601B" w:rsidP="00830669">
      <w:pPr>
        <w:jc w:val="both"/>
        <w:rPr>
          <w:rFonts w:ascii="Arial" w:hAnsi="Arial" w:cs="Arial"/>
          <w:sz w:val="20"/>
          <w:szCs w:val="20"/>
        </w:rPr>
      </w:pPr>
    </w:p>
    <w:p w:rsidR="00FB601B" w:rsidRPr="00FD6A31" w:rsidRDefault="00FB601B" w:rsidP="00830669">
      <w:pPr>
        <w:jc w:val="both"/>
        <w:rPr>
          <w:rFonts w:ascii="Arial" w:hAnsi="Arial" w:cs="Arial"/>
          <w:sz w:val="20"/>
          <w:szCs w:val="20"/>
        </w:rPr>
      </w:pPr>
    </w:p>
    <w:p w:rsidR="003C09C1" w:rsidRPr="00FD6A31" w:rsidRDefault="00360042" w:rsidP="00830669">
      <w:pPr>
        <w:jc w:val="both"/>
        <w:rPr>
          <w:rFonts w:ascii="Arial" w:hAnsi="Arial" w:cs="Arial"/>
          <w:sz w:val="20"/>
          <w:szCs w:val="20"/>
        </w:rPr>
      </w:pPr>
      <w:r w:rsidRPr="00FD6A31">
        <w:rPr>
          <w:rFonts w:ascii="Arial" w:hAnsi="Arial" w:cs="Arial"/>
          <w:sz w:val="20"/>
          <w:szCs w:val="20"/>
        </w:rPr>
        <w:t>Signature of L</w:t>
      </w:r>
      <w:r w:rsidR="003C09C1" w:rsidRPr="00FD6A31">
        <w:rPr>
          <w:rFonts w:ascii="Arial" w:hAnsi="Arial" w:cs="Arial"/>
          <w:sz w:val="20"/>
          <w:szCs w:val="20"/>
        </w:rPr>
        <w:t>earner</w:t>
      </w:r>
      <w:r w:rsidR="003C09C1" w:rsidRPr="00FD6A31">
        <w:rPr>
          <w:rFonts w:ascii="Arial" w:hAnsi="Arial" w:cs="Arial"/>
          <w:sz w:val="20"/>
          <w:szCs w:val="20"/>
        </w:rPr>
        <w:tab/>
      </w:r>
      <w:r w:rsidR="003C09C1" w:rsidRPr="00FD6A31">
        <w:rPr>
          <w:rFonts w:ascii="Arial" w:hAnsi="Arial" w:cs="Arial"/>
          <w:sz w:val="20"/>
          <w:szCs w:val="20"/>
        </w:rPr>
        <w:tab/>
      </w:r>
      <w:r w:rsidR="003C09C1" w:rsidRPr="00FD6A31">
        <w:rPr>
          <w:rFonts w:ascii="Arial" w:hAnsi="Arial" w:cs="Arial"/>
          <w:sz w:val="20"/>
          <w:szCs w:val="20"/>
        </w:rPr>
        <w:tab/>
      </w:r>
      <w:r w:rsidR="003C09C1" w:rsidRPr="00FD6A31">
        <w:rPr>
          <w:rFonts w:ascii="Arial" w:hAnsi="Arial" w:cs="Arial"/>
          <w:sz w:val="20"/>
          <w:szCs w:val="20"/>
        </w:rPr>
        <w:tab/>
      </w:r>
      <w:r w:rsidR="003C09C1" w:rsidRPr="00FD6A31">
        <w:rPr>
          <w:rFonts w:ascii="Arial" w:hAnsi="Arial" w:cs="Arial"/>
          <w:sz w:val="20"/>
          <w:szCs w:val="20"/>
        </w:rPr>
        <w:tab/>
      </w:r>
      <w:r w:rsidR="003C09C1" w:rsidRPr="00FD6A31">
        <w:rPr>
          <w:rFonts w:ascii="Arial" w:hAnsi="Arial" w:cs="Arial"/>
          <w:sz w:val="20"/>
          <w:szCs w:val="20"/>
        </w:rPr>
        <w:tab/>
        <w:t>Signature of Employer</w:t>
      </w:r>
    </w:p>
    <w:p w:rsidR="00FD6A31" w:rsidRDefault="00FD6A31">
      <w:pPr>
        <w:rPr>
          <w:rFonts w:ascii="Arial" w:hAnsi="Arial" w:cs="Arial"/>
          <w:sz w:val="20"/>
          <w:szCs w:val="20"/>
        </w:rPr>
      </w:pPr>
      <w:r w:rsidRPr="00FD6A31">
        <w:rPr>
          <w:rFonts w:ascii="Arial" w:hAnsi="Arial" w:cs="Arial"/>
          <w:b/>
          <w:sz w:val="20"/>
          <w:szCs w:val="20"/>
        </w:rPr>
        <w:lastRenderedPageBreak/>
        <w:t xml:space="preserve">Feedback </w:t>
      </w:r>
      <w:r>
        <w:rPr>
          <w:rFonts w:ascii="Arial" w:hAnsi="Arial" w:cs="Arial"/>
          <w:b/>
          <w:sz w:val="20"/>
          <w:szCs w:val="20"/>
        </w:rPr>
        <w:t>Notes</w:t>
      </w:r>
    </w:p>
    <w:p w:rsidR="00FD6A31" w:rsidRDefault="00FD6A31">
      <w:pPr>
        <w:rPr>
          <w:rFonts w:ascii="Arial" w:hAnsi="Arial" w:cs="Arial"/>
          <w:sz w:val="20"/>
          <w:szCs w:val="20"/>
        </w:rPr>
      </w:pPr>
    </w:p>
    <w:p w:rsidR="00FD6A31" w:rsidRDefault="00FD6A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feedback to Seafish on how well the course or learning programme met you needs.  Additionally, the National Skills Academy </w:t>
      </w:r>
      <w:proofErr w:type="gramStart"/>
      <w:r>
        <w:rPr>
          <w:rFonts w:ascii="Arial" w:hAnsi="Arial" w:cs="Arial"/>
          <w:sz w:val="20"/>
          <w:szCs w:val="20"/>
        </w:rPr>
        <w:t>need</w:t>
      </w:r>
      <w:proofErr w:type="gramEnd"/>
      <w:r>
        <w:rPr>
          <w:rFonts w:ascii="Arial" w:hAnsi="Arial" w:cs="Arial"/>
          <w:sz w:val="20"/>
          <w:szCs w:val="20"/>
        </w:rPr>
        <w:t xml:space="preserve"> you to complete an online survey.  If </w:t>
      </w:r>
      <w:proofErr w:type="spellStart"/>
      <w:r>
        <w:rPr>
          <w:rFonts w:ascii="Arial" w:hAnsi="Arial" w:cs="Arial"/>
          <w:sz w:val="20"/>
          <w:szCs w:val="20"/>
        </w:rPr>
        <w:t>uyyou</w:t>
      </w:r>
      <w:proofErr w:type="spellEnd"/>
      <w:r>
        <w:rPr>
          <w:rFonts w:ascii="Arial" w:hAnsi="Arial" w:cs="Arial"/>
          <w:sz w:val="20"/>
          <w:szCs w:val="20"/>
        </w:rPr>
        <w:t xml:space="preserve"> have not been sent details of how to complete the survey then please contact Lee Cooper at Seafish</w:t>
      </w:r>
    </w:p>
    <w:p w:rsidR="00FD6A31" w:rsidRDefault="00FD6A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– </w:t>
      </w:r>
      <w:hyperlink r:id="rId8" w:history="1">
        <w:r w:rsidRPr="00DC345D">
          <w:rPr>
            <w:rStyle w:val="Hyperlink"/>
            <w:rFonts w:ascii="Arial" w:hAnsi="Arial" w:cs="Arial"/>
            <w:sz w:val="20"/>
            <w:szCs w:val="20"/>
          </w:rPr>
          <w:t>Academy@seafish.co.uk</w:t>
        </w:r>
      </w:hyperlink>
      <w:r>
        <w:rPr>
          <w:rFonts w:ascii="Arial" w:hAnsi="Arial" w:cs="Arial"/>
          <w:sz w:val="20"/>
          <w:szCs w:val="20"/>
        </w:rPr>
        <w:t xml:space="preserve"> or </w:t>
      </w:r>
    </w:p>
    <w:p w:rsidR="00FD6A31" w:rsidRPr="00FD6A31" w:rsidRDefault="00FD6A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01482 486482</w:t>
      </w:r>
    </w:p>
    <w:sectPr w:rsidR="00FD6A31" w:rsidRPr="00FD6A31" w:rsidSect="00FB601B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42" w:rsidRDefault="00360042" w:rsidP="003C09C1">
      <w:pPr>
        <w:spacing w:after="0" w:line="240" w:lineRule="auto"/>
      </w:pPr>
      <w:r>
        <w:separator/>
      </w:r>
    </w:p>
  </w:endnote>
  <w:endnote w:type="continuationSeparator" w:id="0">
    <w:p w:rsidR="00360042" w:rsidRDefault="00360042" w:rsidP="003C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42" w:rsidRDefault="00360042" w:rsidP="003C09C1">
      <w:pPr>
        <w:spacing w:after="0" w:line="240" w:lineRule="auto"/>
      </w:pPr>
      <w:r>
        <w:separator/>
      </w:r>
    </w:p>
  </w:footnote>
  <w:footnote w:type="continuationSeparator" w:id="0">
    <w:p w:rsidR="00360042" w:rsidRDefault="00360042" w:rsidP="003C09C1">
      <w:pPr>
        <w:spacing w:after="0" w:line="240" w:lineRule="auto"/>
      </w:pPr>
      <w:r>
        <w:continuationSeparator/>
      </w:r>
    </w:p>
  </w:footnote>
  <w:footnote w:id="1">
    <w:p w:rsidR="00360042" w:rsidRPr="003C09C1" w:rsidRDefault="0036004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Please complete one of these logs for each course you are doing.</w:t>
      </w:r>
    </w:p>
  </w:footnote>
  <w:footnote w:id="2">
    <w:p w:rsidR="00360042" w:rsidRPr="003C09C1" w:rsidRDefault="0036004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You can </w:t>
      </w:r>
      <w:proofErr w:type="gramStart"/>
      <w:r>
        <w:rPr>
          <w:lang w:val="en-GB"/>
        </w:rPr>
        <w:t>either insert the total hours or the start and</w:t>
      </w:r>
      <w:proofErr w:type="gramEnd"/>
      <w:r>
        <w:rPr>
          <w:lang w:val="en-GB"/>
        </w:rPr>
        <w:t xml:space="preserve"> finish times, whichever you prefer.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1E47"/>
    <w:multiLevelType w:val="singleLevel"/>
    <w:tmpl w:val="9A5A0C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669"/>
    <w:rsid w:val="0018108D"/>
    <w:rsid w:val="002D738F"/>
    <w:rsid w:val="002F30A4"/>
    <w:rsid w:val="00360042"/>
    <w:rsid w:val="003C09C1"/>
    <w:rsid w:val="00664266"/>
    <w:rsid w:val="00747486"/>
    <w:rsid w:val="007E298C"/>
    <w:rsid w:val="00830669"/>
    <w:rsid w:val="00B6421A"/>
    <w:rsid w:val="00E446AA"/>
    <w:rsid w:val="00FB601B"/>
    <w:rsid w:val="00FD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paragraph" w:styleId="Heading1">
    <w:name w:val="heading 1"/>
    <w:basedOn w:val="Normal"/>
    <w:next w:val="Normal"/>
    <w:link w:val="Heading1Char"/>
    <w:qFormat/>
    <w:rsid w:val="00FD6A3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D6A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0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9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09C1"/>
    <w:rPr>
      <w:vertAlign w:val="superscript"/>
    </w:rPr>
  </w:style>
  <w:style w:type="table" w:styleId="TableGrid">
    <w:name w:val="Table Grid"/>
    <w:basedOn w:val="TableNormal"/>
    <w:uiPriority w:val="59"/>
    <w:rsid w:val="003C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D6A31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D6A31"/>
    <w:rPr>
      <w:rFonts w:ascii="Arial" w:eastAsia="Times New Roman" w:hAnsi="Arial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D6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seaf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098FD-2E86-4CC8-868B-1883120E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SeaFish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</dc:creator>
  <cp:keywords/>
  <dc:description/>
  <cp:lastModifiedBy>Cooper</cp:lastModifiedBy>
  <cp:revision>2</cp:revision>
  <dcterms:created xsi:type="dcterms:W3CDTF">2012-11-23T13:42:00Z</dcterms:created>
  <dcterms:modified xsi:type="dcterms:W3CDTF">2012-11-23T15:12:00Z</dcterms:modified>
</cp:coreProperties>
</file>