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AF" w:rsidRPr="006B1402" w:rsidRDefault="00DC71AF" w:rsidP="00DC71AF">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1755"/>
        <w:gridCol w:w="5287"/>
      </w:tblGrid>
      <w:tr w:rsidR="00DC71AF" w:rsidRPr="00D25B21" w:rsidTr="00D25B21">
        <w:tc>
          <w:tcPr>
            <w:tcW w:w="2200"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Title</w:t>
            </w:r>
          </w:p>
        </w:tc>
        <w:tc>
          <w:tcPr>
            <w:tcW w:w="7042" w:type="dxa"/>
            <w:gridSpan w:val="2"/>
          </w:tcPr>
          <w:p w:rsidR="00DC71AF" w:rsidRPr="008F2493" w:rsidRDefault="007F3FAE" w:rsidP="00F25490">
            <w:pPr>
              <w:spacing w:before="60" w:after="60" w:line="240" w:lineRule="auto"/>
              <w:rPr>
                <w:rFonts w:ascii="Verdana" w:hAnsi="Verdana"/>
                <w:b/>
                <w:color w:val="000000"/>
                <w:sz w:val="20"/>
                <w:szCs w:val="20"/>
              </w:rPr>
            </w:pPr>
            <w:r>
              <w:rPr>
                <w:rFonts w:ascii="Verdana" w:hAnsi="Verdana"/>
                <w:b/>
                <w:color w:val="000000"/>
                <w:sz w:val="20"/>
                <w:szCs w:val="20"/>
              </w:rPr>
              <w:t>Principles of controlling</w:t>
            </w:r>
            <w:r w:rsidR="008F2493" w:rsidRPr="008F2493">
              <w:rPr>
                <w:rFonts w:ascii="Verdana" w:hAnsi="Verdana"/>
                <w:b/>
                <w:color w:val="000000"/>
                <w:sz w:val="20"/>
                <w:szCs w:val="20"/>
              </w:rPr>
              <w:t xml:space="preserve"> </w:t>
            </w:r>
            <w:r w:rsidR="008F2493">
              <w:rPr>
                <w:rFonts w:ascii="Verdana" w:hAnsi="Verdana"/>
                <w:b/>
                <w:color w:val="000000"/>
                <w:sz w:val="20"/>
                <w:szCs w:val="20"/>
              </w:rPr>
              <w:t xml:space="preserve">bivalve </w:t>
            </w:r>
            <w:r w:rsidR="008F2493" w:rsidRPr="008F2493">
              <w:rPr>
                <w:rFonts w:ascii="Verdana" w:hAnsi="Verdana"/>
                <w:b/>
                <w:color w:val="000000"/>
                <w:sz w:val="20"/>
                <w:szCs w:val="20"/>
              </w:rPr>
              <w:t xml:space="preserve">purification </w:t>
            </w:r>
            <w:r w:rsidR="00F25490">
              <w:rPr>
                <w:rFonts w:ascii="Verdana" w:hAnsi="Verdana"/>
                <w:b/>
                <w:sz w:val="20"/>
                <w:szCs w:val="20"/>
              </w:rPr>
              <w:t>processing</w:t>
            </w:r>
          </w:p>
        </w:tc>
      </w:tr>
      <w:tr w:rsidR="00DC71AF" w:rsidRPr="00D25B21" w:rsidTr="00D25B21">
        <w:tc>
          <w:tcPr>
            <w:tcW w:w="2200"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Level</w:t>
            </w:r>
          </w:p>
        </w:tc>
        <w:tc>
          <w:tcPr>
            <w:tcW w:w="7042" w:type="dxa"/>
            <w:gridSpan w:val="2"/>
          </w:tcPr>
          <w:p w:rsidR="00DC71AF" w:rsidRPr="00D25B21" w:rsidRDefault="00284F59" w:rsidP="00D25B21">
            <w:pPr>
              <w:spacing w:before="60" w:after="60" w:line="240" w:lineRule="auto"/>
              <w:rPr>
                <w:rFonts w:ascii="Verdana" w:hAnsi="Verdana"/>
                <w:b/>
                <w:color w:val="000000"/>
                <w:sz w:val="20"/>
                <w:szCs w:val="20"/>
              </w:rPr>
            </w:pPr>
            <w:r>
              <w:rPr>
                <w:rFonts w:ascii="Verdana" w:hAnsi="Verdana"/>
                <w:b/>
                <w:color w:val="000000"/>
                <w:sz w:val="20"/>
                <w:szCs w:val="20"/>
              </w:rPr>
              <w:t>3</w:t>
            </w:r>
          </w:p>
        </w:tc>
      </w:tr>
      <w:tr w:rsidR="00DC71AF" w:rsidRPr="00D25B21" w:rsidTr="00D25B21">
        <w:tc>
          <w:tcPr>
            <w:tcW w:w="2200" w:type="dxa"/>
            <w:tcBorders>
              <w:bottom w:val="single" w:sz="4" w:space="0" w:color="auto"/>
            </w:tcBorders>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Credit value</w:t>
            </w:r>
          </w:p>
        </w:tc>
        <w:tc>
          <w:tcPr>
            <w:tcW w:w="7042" w:type="dxa"/>
            <w:gridSpan w:val="2"/>
            <w:tcBorders>
              <w:bottom w:val="single" w:sz="4" w:space="0" w:color="auto"/>
            </w:tcBorders>
          </w:tcPr>
          <w:p w:rsidR="00DC71AF" w:rsidRPr="00D25B21" w:rsidRDefault="001E47DA" w:rsidP="00D25B21">
            <w:pPr>
              <w:spacing w:before="60" w:after="60" w:line="240" w:lineRule="auto"/>
              <w:rPr>
                <w:rFonts w:ascii="Verdana" w:hAnsi="Verdana"/>
                <w:b/>
                <w:color w:val="000000"/>
                <w:sz w:val="20"/>
                <w:szCs w:val="20"/>
              </w:rPr>
            </w:pPr>
            <w:r>
              <w:rPr>
                <w:rFonts w:ascii="Verdana" w:hAnsi="Verdana"/>
                <w:b/>
                <w:color w:val="000000"/>
                <w:sz w:val="20"/>
                <w:szCs w:val="20"/>
              </w:rPr>
              <w:t>2</w:t>
            </w:r>
          </w:p>
        </w:tc>
      </w:tr>
      <w:tr w:rsidR="00DC71AF" w:rsidRPr="00D25B21" w:rsidTr="00D25B21">
        <w:tc>
          <w:tcPr>
            <w:tcW w:w="3955" w:type="dxa"/>
            <w:gridSpan w:val="2"/>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Learning Outcomes</w:t>
            </w:r>
          </w:p>
        </w:tc>
        <w:tc>
          <w:tcPr>
            <w:tcW w:w="5287"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Assessment Criteria</w:t>
            </w:r>
          </w:p>
        </w:tc>
      </w:tr>
      <w:tr w:rsidR="00DC71AF" w:rsidRPr="00D25B21" w:rsidTr="00D25B21">
        <w:tc>
          <w:tcPr>
            <w:tcW w:w="3955" w:type="dxa"/>
            <w:gridSpan w:val="2"/>
            <w:tcBorders>
              <w:bottom w:val="single" w:sz="4" w:space="0" w:color="auto"/>
            </w:tcBorders>
            <w:shd w:val="clear" w:color="auto" w:fill="E6E6E6"/>
          </w:tcPr>
          <w:p w:rsidR="00DC71AF" w:rsidRPr="00D25B21" w:rsidRDefault="00DC71AF" w:rsidP="00D25B21">
            <w:pPr>
              <w:spacing w:before="60" w:after="60" w:line="240" w:lineRule="auto"/>
              <w:rPr>
                <w:rFonts w:ascii="Verdana" w:hAnsi="Verdana"/>
                <w:b/>
                <w:sz w:val="20"/>
                <w:szCs w:val="20"/>
              </w:rPr>
            </w:pPr>
            <w:r w:rsidRPr="00D25B21">
              <w:rPr>
                <w:rFonts w:ascii="Verdana" w:hAnsi="Verdana"/>
                <w:b/>
                <w:sz w:val="20"/>
                <w:szCs w:val="20"/>
              </w:rPr>
              <w:t>The learner will:</w:t>
            </w:r>
          </w:p>
        </w:tc>
        <w:tc>
          <w:tcPr>
            <w:tcW w:w="5287" w:type="dxa"/>
            <w:tcBorders>
              <w:bottom w:val="single" w:sz="4" w:space="0" w:color="auto"/>
            </w:tcBorders>
            <w:shd w:val="clear" w:color="auto" w:fill="E6E6E6"/>
          </w:tcPr>
          <w:p w:rsidR="00DC71AF" w:rsidRPr="00D25B21" w:rsidRDefault="00DC71AF" w:rsidP="00D25B21">
            <w:pPr>
              <w:spacing w:before="60" w:after="60" w:line="240" w:lineRule="auto"/>
              <w:rPr>
                <w:rFonts w:ascii="Verdana" w:hAnsi="Verdana"/>
                <w:b/>
                <w:sz w:val="20"/>
                <w:szCs w:val="20"/>
              </w:rPr>
            </w:pPr>
            <w:r w:rsidRPr="00D25B21">
              <w:rPr>
                <w:rFonts w:ascii="Verdana" w:hAnsi="Verdana"/>
                <w:b/>
                <w:sz w:val="20"/>
                <w:szCs w:val="20"/>
              </w:rPr>
              <w:t>The learner can:</w:t>
            </w:r>
          </w:p>
        </w:tc>
      </w:tr>
      <w:tr w:rsidR="00D401EF"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E26BCC" w:rsidRPr="00E26BCC" w:rsidRDefault="007A5C1D" w:rsidP="00E26BCC">
            <w:pPr>
              <w:spacing w:after="0" w:line="240" w:lineRule="auto"/>
              <w:rPr>
                <w:rFonts w:ascii="Verdana" w:hAnsi="Verdana"/>
                <w:sz w:val="20"/>
                <w:szCs w:val="20"/>
              </w:rPr>
            </w:pPr>
            <w:r w:rsidRPr="007A5C1D">
              <w:rPr>
                <w:rFonts w:ascii="Verdana" w:hAnsi="Verdana"/>
                <w:sz w:val="20"/>
                <w:szCs w:val="20"/>
              </w:rPr>
              <w:t xml:space="preserve">1.  </w:t>
            </w:r>
            <w:r w:rsidR="008F2493">
              <w:rPr>
                <w:rFonts w:ascii="Verdana" w:hAnsi="Verdana"/>
                <w:sz w:val="20"/>
                <w:szCs w:val="20"/>
              </w:rPr>
              <w:t>Understand bivalve</w:t>
            </w:r>
            <w:r w:rsidR="001E47DA" w:rsidRPr="001E47DA">
              <w:rPr>
                <w:rFonts w:ascii="Verdana" w:hAnsi="Verdana"/>
                <w:sz w:val="20"/>
                <w:szCs w:val="20"/>
              </w:rPr>
              <w:t xml:space="preserve"> depuration operations</w:t>
            </w:r>
          </w:p>
          <w:p w:rsidR="007A5C1D" w:rsidRPr="007A5C1D" w:rsidRDefault="007A5C1D" w:rsidP="007A5C1D">
            <w:pPr>
              <w:spacing w:after="0" w:line="240" w:lineRule="auto"/>
              <w:rPr>
                <w:rFonts w:ascii="Verdana" w:hAnsi="Verdana"/>
                <w:sz w:val="20"/>
                <w:szCs w:val="20"/>
              </w:rPr>
            </w:pPr>
          </w:p>
          <w:p w:rsidR="00D401EF" w:rsidRPr="00D25B21" w:rsidRDefault="00D401EF" w:rsidP="00D25B21">
            <w:pPr>
              <w:spacing w:after="0" w:line="240" w:lineRule="auto"/>
              <w:rPr>
                <w:rFonts w:ascii="Verdana" w:hAnsi="Verdana"/>
                <w:color w:val="000080"/>
                <w:sz w:val="20"/>
                <w:szCs w:val="20"/>
              </w:rPr>
            </w:pPr>
          </w:p>
          <w:p w:rsidR="00D401EF" w:rsidRPr="00D25B21" w:rsidRDefault="00D401EF" w:rsidP="00D25B21">
            <w:pPr>
              <w:spacing w:after="0" w:line="240" w:lineRule="auto"/>
              <w:rPr>
                <w:rFonts w:ascii="Verdana" w:hAnsi="Verdana"/>
                <w:sz w:val="20"/>
                <w:szCs w:val="20"/>
              </w:rPr>
            </w:pPr>
          </w:p>
          <w:p w:rsidR="00D401EF" w:rsidRPr="00D25B21" w:rsidRDefault="00D401EF" w:rsidP="00D25B21">
            <w:pPr>
              <w:spacing w:after="0" w:line="240" w:lineRule="auto"/>
              <w:rPr>
                <w:rFonts w:ascii="Verdana" w:hAnsi="Verdana"/>
                <w:sz w:val="20"/>
                <w:szCs w:val="20"/>
              </w:rPr>
            </w:pPr>
          </w:p>
        </w:tc>
        <w:tc>
          <w:tcPr>
            <w:tcW w:w="5287" w:type="dxa"/>
            <w:tcBorders>
              <w:top w:val="single" w:sz="4" w:space="0" w:color="auto"/>
              <w:left w:val="single" w:sz="4" w:space="0" w:color="auto"/>
              <w:right w:val="single" w:sz="4" w:space="0" w:color="auto"/>
            </w:tcBorders>
            <w:shd w:val="clear" w:color="auto" w:fill="auto"/>
          </w:tcPr>
          <w:p w:rsidR="001E47DA" w:rsidRP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 xml:space="preserve">List </w:t>
            </w:r>
            <w:r w:rsidR="008F2493">
              <w:rPr>
                <w:rFonts w:ascii="Verdana" w:hAnsi="Verdana"/>
                <w:sz w:val="20"/>
                <w:szCs w:val="20"/>
              </w:rPr>
              <w:t xml:space="preserve">bivalve </w:t>
            </w:r>
            <w:r w:rsidRPr="001E47DA">
              <w:rPr>
                <w:rFonts w:ascii="Verdana" w:hAnsi="Verdana"/>
                <w:sz w:val="20"/>
                <w:szCs w:val="20"/>
              </w:rPr>
              <w:t>and seawater classifications</w:t>
            </w:r>
          </w:p>
          <w:p w:rsidR="001E47DA" w:rsidRP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 xml:space="preserve">Explain the purification requirements of different types of </w:t>
            </w:r>
            <w:r w:rsidR="008F2493">
              <w:rPr>
                <w:rFonts w:ascii="Verdana" w:hAnsi="Verdana"/>
                <w:sz w:val="20"/>
                <w:szCs w:val="20"/>
              </w:rPr>
              <w:t xml:space="preserve">bivalves </w:t>
            </w:r>
            <w:r w:rsidRPr="001E47DA">
              <w:rPr>
                <w:rFonts w:ascii="Verdana" w:hAnsi="Verdana"/>
                <w:sz w:val="20"/>
                <w:szCs w:val="20"/>
              </w:rPr>
              <w:t>and seawater classifications</w:t>
            </w:r>
          </w:p>
          <w:p w:rsidR="001E47DA" w:rsidRP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Explain h</w:t>
            </w:r>
            <w:r w:rsidR="008F2493">
              <w:rPr>
                <w:rFonts w:ascii="Verdana" w:hAnsi="Verdana"/>
                <w:sz w:val="20"/>
                <w:szCs w:val="20"/>
              </w:rPr>
              <w:t>ow the depuration process purifies</w:t>
            </w:r>
            <w:r w:rsidRPr="001E47DA">
              <w:rPr>
                <w:rFonts w:ascii="Verdana" w:hAnsi="Verdana"/>
                <w:sz w:val="20"/>
                <w:szCs w:val="20"/>
              </w:rPr>
              <w:t xml:space="preserve"> </w:t>
            </w:r>
            <w:r w:rsidR="008F2493">
              <w:rPr>
                <w:rFonts w:ascii="Verdana" w:hAnsi="Verdana"/>
                <w:sz w:val="20"/>
                <w:szCs w:val="20"/>
              </w:rPr>
              <w:t>bivalves</w:t>
            </w:r>
          </w:p>
          <w:p w:rsidR="001E47DA" w:rsidRP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 xml:space="preserve">Describe the resources required to complete the depuration process </w:t>
            </w:r>
          </w:p>
          <w:p w:rsidR="001E47DA" w:rsidRP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 xml:space="preserve">Describe the production capabilities and characteristics of </w:t>
            </w:r>
            <w:r w:rsidR="008F2493">
              <w:rPr>
                <w:rFonts w:ascii="Verdana" w:hAnsi="Verdana"/>
                <w:sz w:val="20"/>
                <w:szCs w:val="20"/>
              </w:rPr>
              <w:t>a</w:t>
            </w:r>
            <w:r w:rsidRPr="001E47DA">
              <w:rPr>
                <w:rFonts w:ascii="Verdana" w:hAnsi="Verdana"/>
                <w:sz w:val="20"/>
                <w:szCs w:val="20"/>
              </w:rPr>
              <w:t xml:space="preserve"> depuration system</w:t>
            </w:r>
          </w:p>
          <w:p w:rsidR="001E47DA" w:rsidRDefault="001E47DA" w:rsidP="001B1945">
            <w:pPr>
              <w:numPr>
                <w:ilvl w:val="0"/>
                <w:numId w:val="1"/>
              </w:numPr>
              <w:spacing w:afterLines="120" w:line="240" w:lineRule="auto"/>
              <w:rPr>
                <w:rFonts w:ascii="Verdana" w:hAnsi="Verdana"/>
                <w:sz w:val="20"/>
                <w:szCs w:val="20"/>
              </w:rPr>
            </w:pPr>
            <w:r w:rsidRPr="001E47DA">
              <w:rPr>
                <w:rFonts w:ascii="Verdana" w:hAnsi="Verdana"/>
                <w:sz w:val="20"/>
                <w:szCs w:val="20"/>
              </w:rPr>
              <w:t>Explain how to monitor and maintain the condition of</w:t>
            </w:r>
            <w:r w:rsidR="008F2493">
              <w:rPr>
                <w:rFonts w:ascii="Verdana" w:hAnsi="Verdana"/>
                <w:sz w:val="20"/>
                <w:szCs w:val="20"/>
              </w:rPr>
              <w:t xml:space="preserve"> bivalves</w:t>
            </w:r>
            <w:r w:rsidRPr="001E47DA">
              <w:rPr>
                <w:rFonts w:ascii="Verdana" w:hAnsi="Verdana"/>
                <w:sz w:val="20"/>
                <w:szCs w:val="20"/>
              </w:rPr>
              <w:t xml:space="preserve"> in depuration</w:t>
            </w:r>
          </w:p>
          <w:p w:rsidR="008F2493" w:rsidRDefault="008F2493" w:rsidP="001B1945">
            <w:pPr>
              <w:numPr>
                <w:ilvl w:val="0"/>
                <w:numId w:val="1"/>
              </w:numPr>
              <w:spacing w:afterLines="120" w:line="240" w:lineRule="auto"/>
              <w:rPr>
                <w:rFonts w:ascii="Verdana" w:hAnsi="Verdana"/>
                <w:sz w:val="20"/>
                <w:szCs w:val="20"/>
              </w:rPr>
            </w:pPr>
            <w:r>
              <w:rPr>
                <w:rFonts w:ascii="Verdana" w:hAnsi="Verdana"/>
                <w:sz w:val="20"/>
                <w:szCs w:val="20"/>
              </w:rPr>
              <w:t>Summarise the importance of keeping accurate records of the bivalve depuration process</w:t>
            </w:r>
          </w:p>
          <w:p w:rsidR="008F2493" w:rsidRDefault="008F2493" w:rsidP="001B1945">
            <w:pPr>
              <w:numPr>
                <w:ilvl w:val="0"/>
                <w:numId w:val="1"/>
              </w:numPr>
              <w:spacing w:afterLines="120" w:line="240" w:lineRule="auto"/>
              <w:rPr>
                <w:rFonts w:ascii="Verdana" w:hAnsi="Verdana"/>
                <w:sz w:val="20"/>
                <w:szCs w:val="20"/>
              </w:rPr>
            </w:pPr>
            <w:r>
              <w:rPr>
                <w:rFonts w:ascii="Verdana" w:hAnsi="Verdana"/>
                <w:sz w:val="20"/>
                <w:szCs w:val="20"/>
              </w:rPr>
              <w:t>Explain how to handle and store bivalves at each stage of the process</w:t>
            </w:r>
          </w:p>
          <w:p w:rsidR="008F2493" w:rsidRDefault="008F2493" w:rsidP="001B1945">
            <w:pPr>
              <w:numPr>
                <w:ilvl w:val="0"/>
                <w:numId w:val="20"/>
              </w:numPr>
              <w:spacing w:afterLines="120" w:line="240" w:lineRule="auto"/>
              <w:rPr>
                <w:rFonts w:ascii="Verdana" w:hAnsi="Verdana"/>
                <w:sz w:val="20"/>
                <w:szCs w:val="20"/>
              </w:rPr>
            </w:pPr>
            <w:r>
              <w:rPr>
                <w:rFonts w:ascii="Verdana" w:hAnsi="Verdana"/>
                <w:sz w:val="20"/>
                <w:szCs w:val="20"/>
              </w:rPr>
              <w:t>pre-purification</w:t>
            </w:r>
          </w:p>
          <w:p w:rsidR="008F2493" w:rsidRDefault="008F2493" w:rsidP="001B1945">
            <w:pPr>
              <w:numPr>
                <w:ilvl w:val="0"/>
                <w:numId w:val="20"/>
              </w:numPr>
              <w:spacing w:afterLines="120" w:line="240" w:lineRule="auto"/>
              <w:rPr>
                <w:rFonts w:ascii="Verdana" w:hAnsi="Verdana"/>
                <w:sz w:val="20"/>
                <w:szCs w:val="20"/>
              </w:rPr>
            </w:pPr>
            <w:r>
              <w:rPr>
                <w:rFonts w:ascii="Verdana" w:hAnsi="Verdana"/>
                <w:sz w:val="20"/>
                <w:szCs w:val="20"/>
              </w:rPr>
              <w:t>purification</w:t>
            </w:r>
          </w:p>
          <w:p w:rsidR="008F2493" w:rsidRDefault="008F2493" w:rsidP="001B1945">
            <w:pPr>
              <w:numPr>
                <w:ilvl w:val="0"/>
                <w:numId w:val="20"/>
              </w:numPr>
              <w:spacing w:afterLines="120" w:line="240" w:lineRule="auto"/>
              <w:rPr>
                <w:rFonts w:ascii="Verdana" w:hAnsi="Verdana"/>
                <w:sz w:val="20"/>
                <w:szCs w:val="20"/>
              </w:rPr>
            </w:pPr>
            <w:proofErr w:type="gramStart"/>
            <w:r>
              <w:rPr>
                <w:rFonts w:ascii="Verdana" w:hAnsi="Verdana"/>
                <w:sz w:val="20"/>
                <w:szCs w:val="20"/>
              </w:rPr>
              <w:t>post</w:t>
            </w:r>
            <w:proofErr w:type="gramEnd"/>
            <w:r>
              <w:rPr>
                <w:rFonts w:ascii="Verdana" w:hAnsi="Verdana"/>
                <w:sz w:val="20"/>
                <w:szCs w:val="20"/>
              </w:rPr>
              <w:t xml:space="preserve"> purification.</w:t>
            </w:r>
          </w:p>
          <w:p w:rsidR="00600CA4" w:rsidRPr="00D25B21" w:rsidRDefault="00600CA4" w:rsidP="001B1945">
            <w:pPr>
              <w:spacing w:afterLines="120" w:line="240" w:lineRule="auto"/>
              <w:rPr>
                <w:rFonts w:ascii="Verdana" w:hAnsi="Verdana"/>
                <w:sz w:val="20"/>
                <w:szCs w:val="20"/>
              </w:rPr>
            </w:pPr>
          </w:p>
        </w:tc>
      </w:tr>
      <w:tr w:rsidR="008C2DB0"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8C2DB0" w:rsidRPr="009566D3" w:rsidRDefault="008C2DB0" w:rsidP="00D25B21">
            <w:pPr>
              <w:spacing w:after="0" w:line="240" w:lineRule="auto"/>
              <w:rPr>
                <w:rFonts w:ascii="Verdana" w:hAnsi="Verdana"/>
                <w:sz w:val="20"/>
                <w:szCs w:val="20"/>
              </w:rPr>
            </w:pPr>
            <w:r w:rsidRPr="009566D3">
              <w:rPr>
                <w:rFonts w:ascii="Verdana" w:hAnsi="Verdana"/>
                <w:sz w:val="20"/>
                <w:szCs w:val="20"/>
              </w:rPr>
              <w:t>2 Understand the control of risk in depuration operations</w:t>
            </w:r>
          </w:p>
        </w:tc>
        <w:tc>
          <w:tcPr>
            <w:tcW w:w="5287" w:type="dxa"/>
            <w:tcBorders>
              <w:top w:val="single" w:sz="4" w:space="0" w:color="auto"/>
              <w:left w:val="single" w:sz="4" w:space="0" w:color="auto"/>
              <w:right w:val="single" w:sz="4" w:space="0" w:color="auto"/>
            </w:tcBorders>
            <w:shd w:val="clear" w:color="auto" w:fill="auto"/>
          </w:tcPr>
          <w:p w:rsidR="00632607" w:rsidRPr="009566D3" w:rsidRDefault="00632607" w:rsidP="001B1945">
            <w:pPr>
              <w:numPr>
                <w:ilvl w:val="1"/>
                <w:numId w:val="24"/>
              </w:numPr>
              <w:spacing w:afterLines="120" w:line="240" w:lineRule="auto"/>
              <w:rPr>
                <w:rFonts w:ascii="Verdana" w:hAnsi="Verdana"/>
                <w:sz w:val="20"/>
                <w:szCs w:val="20"/>
              </w:rPr>
            </w:pPr>
            <w:r w:rsidRPr="009566D3">
              <w:rPr>
                <w:rFonts w:ascii="Verdana" w:hAnsi="Verdana"/>
                <w:sz w:val="20"/>
                <w:szCs w:val="20"/>
              </w:rPr>
              <w:t>Describe the</w:t>
            </w:r>
            <w:r w:rsidR="008C2DB0" w:rsidRPr="009566D3">
              <w:rPr>
                <w:rFonts w:ascii="Verdana" w:hAnsi="Verdana"/>
                <w:sz w:val="20"/>
                <w:szCs w:val="20"/>
              </w:rPr>
              <w:t xml:space="preserve"> environmental conditions required t</w:t>
            </w:r>
            <w:r w:rsidRPr="009566D3">
              <w:rPr>
                <w:rFonts w:ascii="Verdana" w:hAnsi="Verdana"/>
                <w:sz w:val="20"/>
                <w:szCs w:val="20"/>
              </w:rPr>
              <w:t>o support shellfish depuration</w:t>
            </w:r>
          </w:p>
          <w:p w:rsidR="008C2DB0" w:rsidRDefault="008C2DB0" w:rsidP="001B1945">
            <w:pPr>
              <w:numPr>
                <w:ilvl w:val="1"/>
                <w:numId w:val="24"/>
              </w:numPr>
              <w:spacing w:afterLines="120" w:line="240" w:lineRule="auto"/>
              <w:rPr>
                <w:rFonts w:ascii="Verdana" w:hAnsi="Verdana"/>
                <w:sz w:val="20"/>
                <w:szCs w:val="20"/>
              </w:rPr>
            </w:pPr>
            <w:r w:rsidRPr="009566D3">
              <w:rPr>
                <w:rFonts w:ascii="Verdana" w:hAnsi="Verdana"/>
                <w:sz w:val="20"/>
                <w:szCs w:val="20"/>
              </w:rPr>
              <w:t>Describe how to handle shellfi</w:t>
            </w:r>
            <w:r w:rsidR="00632607" w:rsidRPr="009566D3">
              <w:rPr>
                <w:rFonts w:ascii="Verdana" w:hAnsi="Verdana"/>
                <w:sz w:val="20"/>
                <w:szCs w:val="20"/>
              </w:rPr>
              <w:t>sh during depuration</w:t>
            </w:r>
          </w:p>
          <w:p w:rsidR="00533ABD" w:rsidRDefault="00533ABD" w:rsidP="001B1945">
            <w:pPr>
              <w:spacing w:afterLines="120" w:line="240" w:lineRule="auto"/>
              <w:ind w:left="360"/>
              <w:rPr>
                <w:rFonts w:ascii="Verdana" w:hAnsi="Verdana"/>
                <w:sz w:val="20"/>
                <w:szCs w:val="20"/>
              </w:rPr>
            </w:pPr>
          </w:p>
          <w:p w:rsidR="00533ABD" w:rsidRDefault="00533ABD" w:rsidP="001B1945">
            <w:pPr>
              <w:spacing w:afterLines="120" w:line="240" w:lineRule="auto"/>
              <w:ind w:left="360"/>
              <w:rPr>
                <w:rFonts w:ascii="Verdana" w:hAnsi="Verdana"/>
                <w:sz w:val="20"/>
                <w:szCs w:val="20"/>
              </w:rPr>
            </w:pPr>
          </w:p>
          <w:p w:rsidR="00533ABD" w:rsidRPr="009566D3" w:rsidRDefault="00533ABD" w:rsidP="001B1945">
            <w:pPr>
              <w:numPr>
                <w:ilvl w:val="1"/>
                <w:numId w:val="24"/>
              </w:numPr>
              <w:spacing w:afterLines="120" w:line="240" w:lineRule="auto"/>
              <w:ind w:left="440" w:hanging="440"/>
              <w:rPr>
                <w:rFonts w:ascii="Verdana" w:hAnsi="Verdana"/>
                <w:sz w:val="20"/>
                <w:szCs w:val="20"/>
              </w:rPr>
            </w:pPr>
            <w:r w:rsidRPr="009566D3">
              <w:rPr>
                <w:rFonts w:ascii="Verdana" w:hAnsi="Verdana"/>
                <w:sz w:val="20"/>
                <w:szCs w:val="20"/>
              </w:rPr>
              <w:lastRenderedPageBreak/>
              <w:t>Outline the risks th</w:t>
            </w:r>
            <w:r>
              <w:rPr>
                <w:rFonts w:ascii="Verdana" w:hAnsi="Verdana"/>
                <w:sz w:val="20"/>
                <w:szCs w:val="20"/>
              </w:rPr>
              <w:t xml:space="preserve">at  could potentially arise if </w:t>
            </w:r>
            <w:r w:rsidRPr="009566D3">
              <w:rPr>
                <w:rFonts w:ascii="Verdana" w:hAnsi="Verdana"/>
                <w:sz w:val="20"/>
                <w:szCs w:val="20"/>
              </w:rPr>
              <w:t xml:space="preserve"> industry codes of practice are not followed to</w:t>
            </w:r>
            <w:r>
              <w:rPr>
                <w:rFonts w:ascii="Verdana" w:hAnsi="Verdana"/>
                <w:sz w:val="20"/>
                <w:szCs w:val="20"/>
              </w:rPr>
              <w:t xml:space="preserve"> include</w:t>
            </w:r>
          </w:p>
          <w:p w:rsidR="00B6536E" w:rsidRPr="009566D3" w:rsidRDefault="00B6536E" w:rsidP="001B1945">
            <w:pPr>
              <w:numPr>
                <w:ilvl w:val="0"/>
                <w:numId w:val="15"/>
              </w:numPr>
              <w:spacing w:afterLines="120" w:line="240" w:lineRule="auto"/>
              <w:rPr>
                <w:rFonts w:ascii="Verdana" w:hAnsi="Verdana"/>
                <w:sz w:val="20"/>
                <w:szCs w:val="20"/>
              </w:rPr>
            </w:pPr>
            <w:r w:rsidRPr="009566D3">
              <w:rPr>
                <w:rFonts w:ascii="Verdana" w:hAnsi="Verdana"/>
                <w:sz w:val="20"/>
                <w:szCs w:val="20"/>
              </w:rPr>
              <w:t>flow rates and oxygen levels</w:t>
            </w:r>
          </w:p>
          <w:p w:rsidR="00B6536E" w:rsidRPr="009566D3" w:rsidRDefault="00B6536E" w:rsidP="001B1945">
            <w:pPr>
              <w:numPr>
                <w:ilvl w:val="0"/>
                <w:numId w:val="15"/>
              </w:numPr>
              <w:spacing w:afterLines="120" w:line="240" w:lineRule="auto"/>
              <w:rPr>
                <w:rFonts w:ascii="Verdana" w:hAnsi="Verdana"/>
                <w:sz w:val="20"/>
                <w:szCs w:val="20"/>
              </w:rPr>
            </w:pPr>
            <w:r w:rsidRPr="009566D3">
              <w:rPr>
                <w:rFonts w:ascii="Verdana" w:hAnsi="Verdana"/>
                <w:sz w:val="20"/>
                <w:szCs w:val="20"/>
              </w:rPr>
              <w:t>temperature and salinity</w:t>
            </w:r>
          </w:p>
          <w:p w:rsidR="00B6536E" w:rsidRPr="009566D3" w:rsidRDefault="00B6536E" w:rsidP="001B1945">
            <w:pPr>
              <w:numPr>
                <w:ilvl w:val="0"/>
                <w:numId w:val="17"/>
              </w:numPr>
              <w:tabs>
                <w:tab w:val="left" w:pos="440"/>
              </w:tabs>
              <w:spacing w:afterLines="120" w:line="240" w:lineRule="auto"/>
              <w:ind w:hanging="280"/>
              <w:rPr>
                <w:rFonts w:ascii="Verdana" w:hAnsi="Verdana"/>
                <w:sz w:val="20"/>
                <w:szCs w:val="20"/>
              </w:rPr>
            </w:pPr>
            <w:r w:rsidRPr="009566D3">
              <w:rPr>
                <w:rFonts w:ascii="Verdana" w:hAnsi="Verdana"/>
                <w:sz w:val="20"/>
                <w:szCs w:val="20"/>
              </w:rPr>
              <w:t>disinfection</w:t>
            </w:r>
            <w:r w:rsidR="00600CA4" w:rsidRPr="009566D3">
              <w:rPr>
                <w:rFonts w:ascii="Verdana" w:hAnsi="Verdana"/>
                <w:sz w:val="20"/>
                <w:szCs w:val="20"/>
              </w:rPr>
              <w:t xml:space="preserve"> </w:t>
            </w:r>
            <w:r w:rsidR="00533ABD">
              <w:rPr>
                <w:rFonts w:ascii="Verdana" w:hAnsi="Verdana"/>
                <w:sz w:val="20"/>
                <w:szCs w:val="20"/>
              </w:rPr>
              <w:t>of seawater</w:t>
            </w:r>
          </w:p>
          <w:p w:rsidR="008C2DB0" w:rsidRPr="009566D3" w:rsidRDefault="00B6536E" w:rsidP="001B1945">
            <w:pPr>
              <w:numPr>
                <w:ilvl w:val="0"/>
                <w:numId w:val="17"/>
              </w:numPr>
              <w:tabs>
                <w:tab w:val="left" w:pos="440"/>
              </w:tabs>
              <w:spacing w:afterLines="120" w:line="240" w:lineRule="auto"/>
              <w:ind w:hanging="280"/>
              <w:rPr>
                <w:rFonts w:ascii="Verdana" w:hAnsi="Verdana"/>
                <w:sz w:val="20"/>
                <w:szCs w:val="20"/>
              </w:rPr>
            </w:pPr>
            <w:proofErr w:type="gramStart"/>
            <w:r w:rsidRPr="009566D3">
              <w:rPr>
                <w:rFonts w:ascii="Verdana" w:hAnsi="Verdana"/>
                <w:sz w:val="20"/>
                <w:szCs w:val="20"/>
              </w:rPr>
              <w:t>handling</w:t>
            </w:r>
            <w:proofErr w:type="gramEnd"/>
            <w:r w:rsidRPr="009566D3">
              <w:rPr>
                <w:rFonts w:ascii="Verdana" w:hAnsi="Verdana"/>
                <w:sz w:val="20"/>
                <w:szCs w:val="20"/>
              </w:rPr>
              <w:t>.</w:t>
            </w:r>
            <w:r w:rsidR="00BD6737" w:rsidRPr="009566D3">
              <w:rPr>
                <w:rFonts w:ascii="Verdana" w:hAnsi="Verdana"/>
                <w:sz w:val="20"/>
                <w:szCs w:val="20"/>
              </w:rPr>
              <w:t xml:space="preserve"> </w:t>
            </w:r>
          </w:p>
        </w:tc>
      </w:tr>
      <w:tr w:rsidR="00D401EF"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D401EF" w:rsidRPr="00D25B21" w:rsidRDefault="00BD6737" w:rsidP="00D25B21">
            <w:pPr>
              <w:spacing w:after="0" w:line="240" w:lineRule="auto"/>
              <w:rPr>
                <w:rFonts w:ascii="Verdana" w:hAnsi="Verdana"/>
                <w:sz w:val="20"/>
                <w:szCs w:val="20"/>
              </w:rPr>
            </w:pPr>
            <w:r>
              <w:rPr>
                <w:rFonts w:ascii="Verdana" w:hAnsi="Verdana"/>
                <w:sz w:val="20"/>
                <w:szCs w:val="20"/>
              </w:rPr>
              <w:lastRenderedPageBreak/>
              <w:t>3</w:t>
            </w:r>
            <w:r w:rsidR="00051795" w:rsidRPr="00051795">
              <w:rPr>
                <w:rFonts w:ascii="Verdana" w:hAnsi="Verdana"/>
                <w:sz w:val="20"/>
                <w:szCs w:val="20"/>
              </w:rPr>
              <w:t xml:space="preserve">.  </w:t>
            </w:r>
            <w:r w:rsidR="001E47DA" w:rsidRPr="001E47DA">
              <w:rPr>
                <w:rFonts w:ascii="Verdana" w:hAnsi="Verdana"/>
                <w:sz w:val="20"/>
                <w:szCs w:val="20"/>
              </w:rPr>
              <w:t>Understand the legal and regulatory requirements for shellfish depuration</w:t>
            </w:r>
          </w:p>
        </w:tc>
        <w:tc>
          <w:tcPr>
            <w:tcW w:w="5287" w:type="dxa"/>
            <w:tcBorders>
              <w:top w:val="single" w:sz="4" w:space="0" w:color="auto"/>
              <w:left w:val="single" w:sz="4" w:space="0" w:color="auto"/>
              <w:right w:val="single" w:sz="4" w:space="0" w:color="auto"/>
            </w:tcBorders>
            <w:shd w:val="clear" w:color="auto" w:fill="auto"/>
          </w:tcPr>
          <w:p w:rsidR="001E47DA" w:rsidRPr="001E47DA" w:rsidRDefault="001E47DA" w:rsidP="001B1945">
            <w:pPr>
              <w:numPr>
                <w:ilvl w:val="1"/>
                <w:numId w:val="16"/>
              </w:numPr>
              <w:spacing w:afterLines="120" w:line="240" w:lineRule="auto"/>
              <w:ind w:left="440" w:hanging="440"/>
              <w:rPr>
                <w:rFonts w:ascii="Verdana" w:hAnsi="Verdana"/>
                <w:sz w:val="20"/>
                <w:szCs w:val="20"/>
              </w:rPr>
            </w:pPr>
            <w:r w:rsidRPr="001E47DA">
              <w:rPr>
                <w:rFonts w:ascii="Verdana" w:hAnsi="Verdana"/>
                <w:sz w:val="20"/>
                <w:szCs w:val="20"/>
              </w:rPr>
              <w:t>Outline the legal and regulatory codes that apply to shellfish depuration</w:t>
            </w:r>
          </w:p>
          <w:p w:rsidR="00450A55" w:rsidRDefault="001E47DA" w:rsidP="001B1945">
            <w:pPr>
              <w:numPr>
                <w:ilvl w:val="1"/>
                <w:numId w:val="16"/>
              </w:numPr>
              <w:tabs>
                <w:tab w:val="left" w:pos="440"/>
              </w:tabs>
              <w:spacing w:afterLines="120" w:line="240" w:lineRule="auto"/>
              <w:ind w:left="440" w:hanging="440"/>
              <w:rPr>
                <w:rFonts w:ascii="Verdana" w:hAnsi="Verdana"/>
                <w:sz w:val="20"/>
                <w:szCs w:val="20"/>
              </w:rPr>
            </w:pPr>
            <w:r w:rsidRPr="001E47DA">
              <w:rPr>
                <w:rFonts w:ascii="Verdana" w:hAnsi="Verdana"/>
                <w:sz w:val="20"/>
                <w:szCs w:val="20"/>
              </w:rPr>
              <w:t xml:space="preserve">List the food safety </w:t>
            </w:r>
            <w:r w:rsidR="00533ABD">
              <w:rPr>
                <w:rFonts w:ascii="Verdana" w:hAnsi="Verdana"/>
                <w:sz w:val="20"/>
                <w:szCs w:val="20"/>
              </w:rPr>
              <w:t>and HACCP</w:t>
            </w:r>
            <w:r w:rsidR="00600CA4">
              <w:rPr>
                <w:rFonts w:ascii="Verdana" w:hAnsi="Verdana"/>
                <w:sz w:val="20"/>
                <w:szCs w:val="20"/>
              </w:rPr>
              <w:t xml:space="preserve"> </w:t>
            </w:r>
            <w:r w:rsidR="00450A55">
              <w:rPr>
                <w:rFonts w:ascii="Verdana" w:hAnsi="Verdana"/>
                <w:sz w:val="20"/>
                <w:szCs w:val="20"/>
              </w:rPr>
              <w:t xml:space="preserve">requirements </w:t>
            </w:r>
            <w:r w:rsidR="00533ABD">
              <w:rPr>
                <w:rFonts w:ascii="Verdana" w:hAnsi="Verdana"/>
                <w:sz w:val="20"/>
                <w:szCs w:val="20"/>
              </w:rPr>
              <w:t>bivalves</w:t>
            </w:r>
          </w:p>
          <w:p w:rsidR="00450A55" w:rsidRDefault="001E47DA" w:rsidP="001B1945">
            <w:pPr>
              <w:numPr>
                <w:ilvl w:val="1"/>
                <w:numId w:val="16"/>
              </w:numPr>
              <w:tabs>
                <w:tab w:val="left" w:pos="440"/>
              </w:tabs>
              <w:spacing w:afterLines="120" w:line="240" w:lineRule="auto"/>
              <w:ind w:left="440" w:hanging="426"/>
              <w:rPr>
                <w:rFonts w:ascii="Verdana" w:hAnsi="Verdana"/>
                <w:sz w:val="20"/>
                <w:szCs w:val="20"/>
              </w:rPr>
            </w:pPr>
            <w:r w:rsidRPr="001E47DA">
              <w:rPr>
                <w:rFonts w:ascii="Verdana" w:hAnsi="Verdana"/>
                <w:sz w:val="20"/>
                <w:szCs w:val="20"/>
              </w:rPr>
              <w:t xml:space="preserve">State the personal hygiene requirements for staff working in </w:t>
            </w:r>
            <w:r w:rsidR="00533ABD">
              <w:rPr>
                <w:rFonts w:ascii="Verdana" w:hAnsi="Verdana"/>
                <w:sz w:val="20"/>
                <w:szCs w:val="20"/>
              </w:rPr>
              <w:t>bivalve</w:t>
            </w:r>
            <w:r w:rsidRPr="001E47DA">
              <w:rPr>
                <w:rFonts w:ascii="Verdana" w:hAnsi="Verdana"/>
                <w:sz w:val="20"/>
                <w:szCs w:val="20"/>
              </w:rPr>
              <w:t xml:space="preserve"> dispatch centres</w:t>
            </w:r>
          </w:p>
          <w:p w:rsidR="00561E9F" w:rsidRPr="00450A55" w:rsidRDefault="001E47DA" w:rsidP="001B1945">
            <w:pPr>
              <w:numPr>
                <w:ilvl w:val="1"/>
                <w:numId w:val="16"/>
              </w:numPr>
              <w:tabs>
                <w:tab w:val="left" w:pos="440"/>
              </w:tabs>
              <w:spacing w:afterLines="120" w:line="240" w:lineRule="auto"/>
              <w:ind w:left="440" w:hanging="426"/>
              <w:rPr>
                <w:rFonts w:ascii="Verdana" w:hAnsi="Verdana"/>
                <w:sz w:val="20"/>
                <w:szCs w:val="20"/>
              </w:rPr>
            </w:pPr>
            <w:r w:rsidRPr="00450A55">
              <w:rPr>
                <w:rFonts w:ascii="Verdana" w:hAnsi="Verdana"/>
                <w:sz w:val="20"/>
                <w:szCs w:val="20"/>
              </w:rPr>
              <w:t xml:space="preserve">Describe the labelling requirements for </w:t>
            </w:r>
            <w:r w:rsidR="00533ABD" w:rsidRPr="00450A55">
              <w:rPr>
                <w:rFonts w:ascii="Verdana" w:hAnsi="Verdana"/>
                <w:sz w:val="20"/>
                <w:szCs w:val="20"/>
              </w:rPr>
              <w:t>bivalve</w:t>
            </w:r>
            <w:r w:rsidRPr="00450A55">
              <w:rPr>
                <w:rFonts w:ascii="Verdana" w:hAnsi="Verdana"/>
                <w:sz w:val="20"/>
                <w:szCs w:val="20"/>
              </w:rPr>
              <w:t xml:space="preserve"> dispatch.</w:t>
            </w:r>
          </w:p>
        </w:tc>
      </w:tr>
      <w:tr w:rsidR="008B4711" w:rsidRPr="00D25B21" w:rsidTr="00D25B21">
        <w:tc>
          <w:tcPr>
            <w:tcW w:w="9242" w:type="dxa"/>
            <w:gridSpan w:val="3"/>
            <w:shd w:val="clear" w:color="auto" w:fill="E6E6E6"/>
          </w:tcPr>
          <w:p w:rsidR="008B4711" w:rsidRPr="00D25B21" w:rsidRDefault="008B4711" w:rsidP="00D25B21">
            <w:pPr>
              <w:spacing w:before="60" w:after="60" w:line="240" w:lineRule="auto"/>
              <w:rPr>
                <w:rFonts w:ascii="Verdana" w:hAnsi="Verdana"/>
                <w:sz w:val="20"/>
                <w:szCs w:val="20"/>
              </w:rPr>
            </w:pPr>
            <w:r w:rsidRPr="00D25B21">
              <w:rPr>
                <w:rFonts w:ascii="Verdana" w:hAnsi="Verdana"/>
                <w:sz w:val="20"/>
                <w:szCs w:val="20"/>
              </w:rPr>
              <w:t>Additional information about the unit</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purpose and aim(s)</w:t>
            </w:r>
          </w:p>
          <w:p w:rsidR="008B4711" w:rsidRPr="00D25B21" w:rsidRDefault="008B4711" w:rsidP="00D25B21">
            <w:pPr>
              <w:spacing w:after="0" w:line="240" w:lineRule="auto"/>
              <w:rPr>
                <w:rFonts w:ascii="Verdana" w:hAnsi="Verdana"/>
                <w:color w:val="D9D9D9"/>
                <w:sz w:val="20"/>
                <w:szCs w:val="20"/>
              </w:rPr>
            </w:pPr>
          </w:p>
        </w:tc>
        <w:tc>
          <w:tcPr>
            <w:tcW w:w="5287" w:type="dxa"/>
          </w:tcPr>
          <w:p w:rsidR="007A5C1D" w:rsidRDefault="007A5C1D" w:rsidP="007A5C1D">
            <w:pPr>
              <w:spacing w:after="0" w:line="240" w:lineRule="auto"/>
              <w:rPr>
                <w:rFonts w:ascii="Verdana" w:hAnsi="Verdana"/>
                <w:sz w:val="20"/>
                <w:szCs w:val="20"/>
              </w:rPr>
            </w:pPr>
            <w:r w:rsidRPr="007A5C1D">
              <w:rPr>
                <w:rFonts w:ascii="Verdana" w:hAnsi="Verdana"/>
                <w:sz w:val="20"/>
                <w:szCs w:val="20"/>
              </w:rPr>
              <w:t xml:space="preserve">This unit supports workforce and/or vocational development for those who need to understand the </w:t>
            </w:r>
            <w:r>
              <w:rPr>
                <w:rFonts w:ascii="Verdana" w:hAnsi="Verdana"/>
                <w:sz w:val="20"/>
                <w:szCs w:val="20"/>
              </w:rPr>
              <w:t xml:space="preserve">principles of </w:t>
            </w:r>
            <w:r w:rsidR="001E47DA">
              <w:rPr>
                <w:rFonts w:ascii="Verdana" w:hAnsi="Verdana"/>
                <w:sz w:val="20"/>
                <w:szCs w:val="20"/>
              </w:rPr>
              <w:t xml:space="preserve">controlling </w:t>
            </w:r>
            <w:r w:rsidR="008D16CA">
              <w:rPr>
                <w:rFonts w:ascii="Verdana" w:hAnsi="Verdana"/>
                <w:sz w:val="20"/>
                <w:szCs w:val="20"/>
              </w:rPr>
              <w:t>bivalve</w:t>
            </w:r>
            <w:r w:rsidR="001E47DA">
              <w:rPr>
                <w:rFonts w:ascii="Verdana" w:hAnsi="Verdana"/>
                <w:sz w:val="20"/>
                <w:szCs w:val="20"/>
              </w:rPr>
              <w:t xml:space="preserve"> </w:t>
            </w:r>
            <w:r w:rsidR="008D16CA">
              <w:rPr>
                <w:rFonts w:ascii="Verdana" w:hAnsi="Verdana"/>
                <w:sz w:val="20"/>
                <w:szCs w:val="20"/>
              </w:rPr>
              <w:t>purification processing</w:t>
            </w:r>
            <w:r w:rsidR="00A06A16">
              <w:rPr>
                <w:rFonts w:ascii="Verdana" w:hAnsi="Verdana"/>
                <w:sz w:val="20"/>
                <w:szCs w:val="20"/>
              </w:rPr>
              <w:t>.</w:t>
            </w:r>
          </w:p>
          <w:p w:rsidR="007A5C1D" w:rsidRPr="007A5C1D" w:rsidRDefault="007A5C1D" w:rsidP="007A5C1D">
            <w:pPr>
              <w:spacing w:after="0" w:line="240" w:lineRule="auto"/>
              <w:rPr>
                <w:rFonts w:ascii="Verdana" w:hAnsi="Verdana"/>
                <w:sz w:val="20"/>
                <w:szCs w:val="20"/>
              </w:rPr>
            </w:pPr>
            <w:r w:rsidRPr="007A5C1D">
              <w:rPr>
                <w:rFonts w:ascii="Verdana" w:hAnsi="Verdana"/>
                <w:sz w:val="20"/>
                <w:szCs w:val="20"/>
              </w:rPr>
              <w:t xml:space="preserve">The unit is designed for use primarily by </w:t>
            </w:r>
            <w:r w:rsidR="00E26BCC">
              <w:rPr>
                <w:rFonts w:ascii="Verdana" w:hAnsi="Verdana"/>
                <w:sz w:val="20"/>
                <w:szCs w:val="20"/>
              </w:rPr>
              <w:t>fish and shellfish processors</w:t>
            </w:r>
            <w:r w:rsidRPr="007A5C1D">
              <w:rPr>
                <w:rFonts w:ascii="Verdana" w:hAnsi="Verdana"/>
                <w:sz w:val="20"/>
                <w:szCs w:val="20"/>
              </w:rPr>
              <w:t xml:space="preserve"> and others who carry out these workplace activities. It is also designed for those who plan to enter the food and drink industry or employees who wish to expand on their existing knowledge and understanding. The aim of the unit is to assess underpinning knowledge and understanding to recognised national occupational standards.</w:t>
            </w:r>
          </w:p>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expiry date</w:t>
            </w:r>
          </w:p>
          <w:p w:rsidR="008B4711" w:rsidRPr="00D25B21" w:rsidRDefault="008B4711" w:rsidP="00D25B21">
            <w:pPr>
              <w:spacing w:after="0" w:line="240" w:lineRule="auto"/>
              <w:rPr>
                <w:rFonts w:ascii="Verdana" w:hAnsi="Verdana"/>
                <w:color w:val="D9D9D9"/>
                <w:sz w:val="20"/>
                <w:szCs w:val="20"/>
              </w:rPr>
            </w:pPr>
          </w:p>
        </w:tc>
        <w:tc>
          <w:tcPr>
            <w:tcW w:w="5287" w:type="dxa"/>
          </w:tcPr>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Details of the relationship between the unit and relevant national occupational standards or other professional standards or curricula (if appropriate)</w:t>
            </w:r>
          </w:p>
          <w:p w:rsidR="008B4711" w:rsidRPr="00D25B21" w:rsidRDefault="008B4711" w:rsidP="00D25B21">
            <w:pPr>
              <w:spacing w:after="0" w:line="240" w:lineRule="auto"/>
              <w:rPr>
                <w:rFonts w:ascii="Verdana" w:hAnsi="Verdana"/>
                <w:color w:val="D9D9D9"/>
                <w:sz w:val="20"/>
                <w:szCs w:val="20"/>
              </w:rPr>
            </w:pPr>
          </w:p>
        </w:tc>
        <w:tc>
          <w:tcPr>
            <w:tcW w:w="5287" w:type="dxa"/>
          </w:tcPr>
          <w:p w:rsidR="008B4711" w:rsidRPr="00D5284C" w:rsidRDefault="007A5C1D" w:rsidP="00CB64D8">
            <w:pPr>
              <w:rPr>
                <w:rFonts w:ascii="Verdana" w:hAnsi="Verdana"/>
                <w:sz w:val="20"/>
                <w:szCs w:val="20"/>
              </w:rPr>
            </w:pPr>
            <w:r w:rsidRPr="007A5C1D">
              <w:rPr>
                <w:rFonts w:ascii="Verdana" w:hAnsi="Verdana"/>
                <w:sz w:val="20"/>
                <w:szCs w:val="20"/>
              </w:rPr>
              <w:t xml:space="preserve">This unit of assessment relates directly to Improve Sector Performance Standard (approved as National occupational Standard) knowledge unit </w:t>
            </w:r>
            <w:r w:rsidR="00CB64D8">
              <w:rPr>
                <w:rFonts w:ascii="Verdana" w:hAnsi="Verdana"/>
                <w:sz w:val="20"/>
                <w:szCs w:val="20"/>
              </w:rPr>
              <w:t>FP.143K Understand how to control shellfish depuration production.</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Assessment requirements or guidance specified by a sector or regulatory body (if appropriate)</w:t>
            </w:r>
          </w:p>
          <w:p w:rsidR="008B4711" w:rsidRPr="00D25B21" w:rsidRDefault="008B4711" w:rsidP="00D25B21">
            <w:pPr>
              <w:spacing w:after="0" w:line="240" w:lineRule="auto"/>
              <w:rPr>
                <w:rFonts w:ascii="Verdana" w:hAnsi="Verdana"/>
                <w:color w:val="D9D9D9"/>
                <w:sz w:val="20"/>
                <w:szCs w:val="20"/>
              </w:rPr>
            </w:pPr>
          </w:p>
        </w:tc>
        <w:tc>
          <w:tcPr>
            <w:tcW w:w="5287" w:type="dxa"/>
          </w:tcPr>
          <w:p w:rsidR="007A5C1D" w:rsidRPr="007A5C1D" w:rsidRDefault="007A5C1D" w:rsidP="001E47DA">
            <w:pPr>
              <w:spacing w:after="0" w:line="240" w:lineRule="auto"/>
              <w:rPr>
                <w:rFonts w:ascii="Verdana" w:hAnsi="Verdana"/>
                <w:sz w:val="20"/>
                <w:szCs w:val="20"/>
              </w:rPr>
            </w:pPr>
            <w:r w:rsidRPr="007A5C1D">
              <w:rPr>
                <w:rFonts w:ascii="Verdana" w:hAnsi="Verdana"/>
                <w:sz w:val="20"/>
                <w:szCs w:val="20"/>
              </w:rPr>
              <w:t xml:space="preserve">This unit is designed to assess the underpinning knowledge and understanding of learners in the workplace context, for understanding the </w:t>
            </w:r>
            <w:r w:rsidR="00CE5562">
              <w:rPr>
                <w:rFonts w:ascii="Verdana" w:hAnsi="Verdana"/>
                <w:sz w:val="20"/>
                <w:szCs w:val="20"/>
              </w:rPr>
              <w:t xml:space="preserve">principles of </w:t>
            </w:r>
            <w:r w:rsidR="001E47DA">
              <w:rPr>
                <w:rFonts w:ascii="Verdana" w:hAnsi="Verdana"/>
                <w:sz w:val="20"/>
                <w:szCs w:val="20"/>
              </w:rPr>
              <w:t xml:space="preserve">controlling </w:t>
            </w:r>
            <w:r w:rsidR="008D16CA">
              <w:rPr>
                <w:rFonts w:ascii="Verdana" w:hAnsi="Verdana"/>
                <w:sz w:val="20"/>
                <w:szCs w:val="20"/>
              </w:rPr>
              <w:t>bivalve purification processing</w:t>
            </w:r>
            <w:r w:rsidR="00CE5562">
              <w:rPr>
                <w:rFonts w:ascii="Verdana" w:hAnsi="Verdana"/>
                <w:sz w:val="20"/>
                <w:szCs w:val="20"/>
              </w:rPr>
              <w:t xml:space="preserve">. </w:t>
            </w:r>
            <w:r w:rsidRPr="007A5C1D">
              <w:rPr>
                <w:rFonts w:ascii="Verdana" w:hAnsi="Verdana"/>
                <w:sz w:val="20"/>
                <w:szCs w:val="20"/>
              </w:rPr>
              <w:t>It can be assessed on or off the job.</w:t>
            </w:r>
          </w:p>
          <w:p w:rsidR="007A5C1D" w:rsidRPr="007A5C1D" w:rsidRDefault="007A5C1D" w:rsidP="001E47DA">
            <w:pPr>
              <w:spacing w:after="0" w:line="240" w:lineRule="auto"/>
              <w:rPr>
                <w:rFonts w:ascii="Verdana" w:hAnsi="Verdana"/>
                <w:sz w:val="20"/>
                <w:szCs w:val="20"/>
              </w:rPr>
            </w:pPr>
            <w:r w:rsidRPr="007A5C1D">
              <w:rPr>
                <w:rFonts w:ascii="Verdana" w:hAnsi="Verdana"/>
                <w:sz w:val="20"/>
                <w:szCs w:val="20"/>
              </w:rPr>
              <w:t xml:space="preserve">The learner must demonstrate their current </w:t>
            </w:r>
            <w:r w:rsidRPr="007A5C1D">
              <w:rPr>
                <w:rFonts w:ascii="Verdana" w:hAnsi="Verdana"/>
                <w:sz w:val="20"/>
                <w:szCs w:val="20"/>
              </w:rPr>
              <w:lastRenderedPageBreak/>
              <w:t>knowledge and understanding, to meet all assessment criteria. Assessment methods appropriate to the needs of the learner must be used to generate satisfactory evidence of knowledge and understanding.</w:t>
            </w:r>
          </w:p>
          <w:p w:rsidR="008B4711" w:rsidRPr="00D25B21" w:rsidRDefault="007A5C1D" w:rsidP="001E47DA">
            <w:pPr>
              <w:spacing w:after="0" w:line="240" w:lineRule="auto"/>
              <w:rPr>
                <w:rFonts w:ascii="Verdana" w:hAnsi="Verdana"/>
                <w:sz w:val="20"/>
                <w:szCs w:val="20"/>
              </w:rPr>
            </w:pPr>
            <w:r w:rsidRPr="007A5C1D">
              <w:rPr>
                <w:rFonts w:ascii="Verdana" w:hAnsi="Verdana"/>
                <w:sz w:val="20"/>
                <w:szCs w:val="20"/>
              </w:rPr>
              <w:t>The Improve Assessment Strategy sets out the overarching assessment requirements.</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Support for the unit from a SSC or appropriate other body (if required)</w:t>
            </w:r>
          </w:p>
        </w:tc>
        <w:tc>
          <w:tcPr>
            <w:tcW w:w="5287" w:type="dxa"/>
          </w:tcPr>
          <w:p w:rsidR="008B4711" w:rsidRPr="00D25B21" w:rsidRDefault="00992111" w:rsidP="00D25B21">
            <w:pPr>
              <w:spacing w:after="0" w:line="240" w:lineRule="auto"/>
              <w:rPr>
                <w:rFonts w:ascii="Verdana" w:hAnsi="Verdana"/>
                <w:sz w:val="20"/>
                <w:szCs w:val="20"/>
              </w:rPr>
            </w:pPr>
            <w:r>
              <w:rPr>
                <w:rFonts w:ascii="Verdana" w:hAnsi="Verdana"/>
                <w:noProof/>
                <w:sz w:val="20"/>
                <w:szCs w:val="20"/>
              </w:rPr>
              <w:drawing>
                <wp:inline distT="0" distB="0" distL="0" distR="0">
                  <wp:extent cx="1398270" cy="633730"/>
                  <wp:effectExtent l="19050" t="0" r="0" b="0"/>
                  <wp:docPr id="1" name="Picture 1" descr="The National Skills Academy for Food and Dri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Skills Academy for Food and Drink"/>
                          <pic:cNvPicPr>
                            <a:picLocks noChangeAspect="1" noChangeArrowheads="1"/>
                          </pic:cNvPicPr>
                        </pic:nvPicPr>
                        <pic:blipFill>
                          <a:blip r:embed="rId9" cstate="print"/>
                          <a:srcRect/>
                          <a:stretch>
                            <a:fillRect/>
                          </a:stretch>
                        </pic:blipFill>
                        <pic:spPr bwMode="auto">
                          <a:xfrm>
                            <a:off x="0" y="0"/>
                            <a:ext cx="1398270" cy="633730"/>
                          </a:xfrm>
                          <a:prstGeom prst="rect">
                            <a:avLst/>
                          </a:prstGeom>
                          <a:noFill/>
                          <a:ln w="9525">
                            <a:noFill/>
                            <a:miter lim="800000"/>
                            <a:headEnd/>
                            <a:tailEnd/>
                          </a:ln>
                        </pic:spPr>
                      </pic:pic>
                    </a:graphicData>
                  </a:graphic>
                </wp:inline>
              </w:drawing>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Location of the unit within the subject/sector classification system</w:t>
            </w: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04 Engineering and Manufacturing Technologies</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Name of the organisation submitting the unit</w:t>
            </w: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Improve</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Availability for use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Shared</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available from</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guided learning hours</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284F59" w:rsidP="00D25B21">
            <w:pPr>
              <w:spacing w:after="0" w:line="240" w:lineRule="auto"/>
              <w:rPr>
                <w:rFonts w:ascii="Verdana" w:hAnsi="Verdana"/>
                <w:sz w:val="20"/>
                <w:szCs w:val="20"/>
              </w:rPr>
            </w:pPr>
            <w:r>
              <w:rPr>
                <w:rFonts w:ascii="Verdana" w:hAnsi="Verdana"/>
                <w:sz w:val="20"/>
                <w:szCs w:val="20"/>
              </w:rPr>
              <w:t>20</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Category</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7A5C1D" w:rsidP="00D25B21">
            <w:pPr>
              <w:spacing w:after="0" w:line="240" w:lineRule="auto"/>
              <w:rPr>
                <w:rFonts w:ascii="Verdana" w:hAnsi="Verdana"/>
                <w:sz w:val="20"/>
                <w:szCs w:val="20"/>
              </w:rPr>
            </w:pPr>
            <w:r>
              <w:rPr>
                <w:rFonts w:ascii="Verdana" w:hAnsi="Verdana"/>
                <w:sz w:val="20"/>
                <w:szCs w:val="20"/>
              </w:rPr>
              <w:t>Underpinning Knowledge (UK)</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SPS Reference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FP</w:t>
            </w:r>
            <w:r w:rsidR="002F3EED">
              <w:rPr>
                <w:rFonts w:ascii="Verdana" w:hAnsi="Verdana"/>
                <w:sz w:val="20"/>
                <w:szCs w:val="20"/>
              </w:rPr>
              <w:t>.143K</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WBA Reference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D548B8" w:rsidRPr="00D548B8" w:rsidRDefault="00D548B8" w:rsidP="00D548B8">
            <w:pPr>
              <w:shd w:val="clear" w:color="auto" w:fill="FFFFFF"/>
              <w:spacing w:after="0" w:line="264" w:lineRule="atLeast"/>
              <w:rPr>
                <w:rFonts w:ascii="Verdana" w:hAnsi="Verdana"/>
                <w:sz w:val="19"/>
                <w:szCs w:val="19"/>
              </w:rPr>
            </w:pPr>
            <w:r w:rsidRPr="00D548B8">
              <w:rPr>
                <w:rFonts w:ascii="Verdana" w:hAnsi="Verdana"/>
                <w:sz w:val="19"/>
                <w:szCs w:val="19"/>
              </w:rPr>
              <w:t>A/503/3100</w:t>
            </w:r>
          </w:p>
          <w:p w:rsidR="008B4711" w:rsidRPr="00D25B21" w:rsidRDefault="008B4711" w:rsidP="00D25B21">
            <w:pPr>
              <w:spacing w:after="0" w:line="240" w:lineRule="auto"/>
              <w:rPr>
                <w:rFonts w:ascii="Verdana" w:hAnsi="Verdana"/>
                <w:sz w:val="20"/>
                <w:szCs w:val="20"/>
              </w:rPr>
            </w:pPr>
          </w:p>
        </w:tc>
      </w:tr>
    </w:tbl>
    <w:p w:rsidR="00FB2246" w:rsidRPr="00DC71AF" w:rsidRDefault="00FB2246">
      <w:pPr>
        <w:rPr>
          <w:rFonts w:ascii="Verdana" w:hAnsi="Verdana"/>
          <w:b/>
          <w:bCs/>
          <w:color w:val="365F91"/>
          <w:sz w:val="28"/>
          <w:szCs w:val="28"/>
        </w:rPr>
      </w:pPr>
      <w:bookmarkStart w:id="0" w:name="_Appendix_5_–_1"/>
      <w:bookmarkStart w:id="1" w:name="_Appendix_7_–"/>
      <w:bookmarkEnd w:id="0"/>
      <w:bookmarkEnd w:id="1"/>
    </w:p>
    <w:sectPr w:rsidR="00FB2246" w:rsidRPr="00DC71AF" w:rsidSect="00FB22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4E" w:rsidRDefault="0037634E" w:rsidP="00DC71AF">
      <w:pPr>
        <w:spacing w:after="0" w:line="240" w:lineRule="auto"/>
      </w:pPr>
      <w:r>
        <w:separator/>
      </w:r>
    </w:p>
  </w:endnote>
  <w:endnote w:type="continuationSeparator" w:id="0">
    <w:p w:rsidR="0037634E" w:rsidRDefault="0037634E" w:rsidP="00DC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84" w:rsidRDefault="001E6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94" w:rsidRPr="00D25B21" w:rsidRDefault="00247E94" w:rsidP="00D25B21">
    <w:pPr>
      <w:pStyle w:val="Footer"/>
      <w:rPr>
        <w:rFonts w:ascii="Verdana" w:hAnsi="Verdana"/>
        <w:sz w:val="16"/>
        <w:szCs w:val="16"/>
      </w:rPr>
    </w:pPr>
    <w:r w:rsidRPr="00D25B21">
      <w:rPr>
        <w:rFonts w:ascii="Verdana" w:hAnsi="Verdana"/>
        <w:sz w:val="16"/>
        <w:szCs w:val="16"/>
      </w:rPr>
      <w:t>Unit of Assessment in Fish and Shellfish</w:t>
    </w:r>
  </w:p>
  <w:p w:rsidR="00247E94" w:rsidRPr="00D25B21" w:rsidRDefault="00247E94" w:rsidP="00D25B21">
    <w:pPr>
      <w:pStyle w:val="Footer"/>
      <w:rPr>
        <w:rFonts w:ascii="Verdana" w:hAnsi="Verdana"/>
        <w:sz w:val="16"/>
        <w:szCs w:val="16"/>
      </w:rPr>
    </w:pPr>
    <w:r w:rsidRPr="00D25B21">
      <w:rPr>
        <w:rFonts w:ascii="Verdana" w:hAnsi="Verdana"/>
        <w:sz w:val="16"/>
        <w:szCs w:val="16"/>
      </w:rPr>
      <w:t xml:space="preserve">© </w:t>
    </w:r>
    <w:r w:rsidR="001E6784">
      <w:rPr>
        <w:rFonts w:ascii="Verdana" w:hAnsi="Verdana"/>
        <w:sz w:val="16"/>
        <w:szCs w:val="16"/>
      </w:rPr>
      <w:t>Improve May</w:t>
    </w:r>
    <w:r w:rsidRPr="00D25B21">
      <w:rPr>
        <w:rFonts w:ascii="Verdana" w:hAnsi="Verdana"/>
        <w:sz w:val="16"/>
        <w:szCs w:val="16"/>
      </w:rPr>
      <w:t xml:space="preserve"> 2011</w:t>
    </w:r>
  </w:p>
  <w:p w:rsidR="00247E94" w:rsidRDefault="00247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84" w:rsidRDefault="001E6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4E" w:rsidRDefault="0037634E" w:rsidP="00DC71AF">
      <w:pPr>
        <w:spacing w:after="0" w:line="240" w:lineRule="auto"/>
      </w:pPr>
      <w:r>
        <w:separator/>
      </w:r>
    </w:p>
  </w:footnote>
  <w:footnote w:type="continuationSeparator" w:id="0">
    <w:p w:rsidR="0037634E" w:rsidRDefault="0037634E" w:rsidP="00DC7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84" w:rsidRDefault="001E6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94" w:rsidRDefault="00992111" w:rsidP="00D401EF">
    <w:pPr>
      <w:pStyle w:val="Header"/>
      <w:jc w:val="right"/>
    </w:pPr>
    <w:r>
      <w:rPr>
        <w:noProof/>
        <w:sz w:val="20"/>
        <w:szCs w:val="20"/>
      </w:rPr>
      <w:drawing>
        <wp:inline distT="0" distB="0" distL="0" distR="0">
          <wp:extent cx="1398270" cy="633730"/>
          <wp:effectExtent l="19050" t="0" r="0" b="0"/>
          <wp:docPr id="2" name="Picture 1" descr="The National Skills Academy for Food and Drin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Skills Academy for Food and Drink"/>
                  <pic:cNvPicPr>
                    <a:picLocks noChangeAspect="1" noChangeArrowheads="1"/>
                  </pic:cNvPicPr>
                </pic:nvPicPr>
                <pic:blipFill>
                  <a:blip r:embed="rId2"/>
                  <a:srcRect/>
                  <a:stretch>
                    <a:fillRect/>
                  </a:stretch>
                </pic:blipFill>
                <pic:spPr bwMode="auto">
                  <a:xfrm>
                    <a:off x="0" y="0"/>
                    <a:ext cx="1398270" cy="6337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84" w:rsidRDefault="001E6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97"/>
    <w:multiLevelType w:val="hybridMultilevel"/>
    <w:tmpl w:val="C8A28072"/>
    <w:lvl w:ilvl="0" w:tplc="E2C2A7D6">
      <w:start w:val="1"/>
      <w:numFmt w:val="decimal"/>
      <w:lvlText w:val="3.%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32D2E"/>
    <w:multiLevelType w:val="multilevel"/>
    <w:tmpl w:val="096497AE"/>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0C0ABF"/>
    <w:multiLevelType w:val="hybridMultilevel"/>
    <w:tmpl w:val="E6388D0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10EC5FDC"/>
    <w:multiLevelType w:val="multilevel"/>
    <w:tmpl w:val="94888F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30D1BBF"/>
    <w:multiLevelType w:val="multilevel"/>
    <w:tmpl w:val="9104EDC8"/>
    <w:lvl w:ilvl="0">
      <w:start w:val="1"/>
      <w:numFmt w:val="decimal"/>
      <w:lvlText w:val="1.%1"/>
      <w:lvlJc w:val="left"/>
      <w:pPr>
        <w:tabs>
          <w:tab w:val="num" w:pos="624"/>
        </w:tabs>
        <w:ind w:left="624" w:hanging="62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DB64CA"/>
    <w:multiLevelType w:val="hybridMultilevel"/>
    <w:tmpl w:val="A8845E2E"/>
    <w:lvl w:ilvl="0" w:tplc="154083E4">
      <w:start w:val="2"/>
      <w:numFmt w:val="decimal"/>
      <w:lvlText w:val="1.%1"/>
      <w:lvlJc w:val="left"/>
      <w:pPr>
        <w:tabs>
          <w:tab w:val="num" w:pos="454"/>
        </w:tabs>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DA156E"/>
    <w:multiLevelType w:val="multilevel"/>
    <w:tmpl w:val="D2E2CD4E"/>
    <w:lvl w:ilvl="0">
      <w:start w:val="1"/>
      <w:numFmt w:val="decimal"/>
      <w:lvlText w:val="1.%1"/>
      <w:lvlJc w:val="left"/>
      <w:pPr>
        <w:tabs>
          <w:tab w:val="num" w:pos="907"/>
        </w:tabs>
        <w:ind w:left="907" w:hanging="9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463779"/>
    <w:multiLevelType w:val="hybridMultilevel"/>
    <w:tmpl w:val="C352C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9A0B9E"/>
    <w:multiLevelType w:val="hybridMultilevel"/>
    <w:tmpl w:val="D59C739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nsid w:val="32714DE8"/>
    <w:multiLevelType w:val="hybridMultilevel"/>
    <w:tmpl w:val="10C6BD98"/>
    <w:lvl w:ilvl="0" w:tplc="60CE2428">
      <w:start w:val="1"/>
      <w:numFmt w:val="decimal"/>
      <w:lvlText w:val="3.%1"/>
      <w:lvlJc w:val="left"/>
      <w:pPr>
        <w:tabs>
          <w:tab w:val="num" w:pos="454"/>
        </w:tabs>
        <w:ind w:left="454" w:hanging="454"/>
      </w:pPr>
      <w:rPr>
        <w:rFonts w:ascii="Verdana" w:hAnsi="Verdana" w:hint="default"/>
        <w:b w:val="0"/>
        <w:i w:val="0"/>
        <w:sz w:val="20"/>
      </w:rPr>
    </w:lvl>
    <w:lvl w:ilvl="1" w:tplc="DD0A416A">
      <w:start w:val="1"/>
      <w:numFmt w:val="bullet"/>
      <w:lvlText w:val=""/>
      <w:lvlJc w:val="left"/>
      <w:pPr>
        <w:tabs>
          <w:tab w:val="num" w:pos="680"/>
        </w:tabs>
        <w:ind w:left="680" w:hanging="226"/>
      </w:pPr>
      <w:rPr>
        <w:rFonts w:ascii="Symbol" w:hAnsi="Symbol" w:hint="default"/>
        <w:b w:val="0"/>
        <w:i w:val="0"/>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4A4A5D"/>
    <w:multiLevelType w:val="hybridMultilevel"/>
    <w:tmpl w:val="147AFA7C"/>
    <w:lvl w:ilvl="0" w:tplc="910C22EE">
      <w:start w:val="2"/>
      <w:numFmt w:val="decimal"/>
      <w:lvlText w:val="3.%1"/>
      <w:lvlJc w:val="left"/>
      <w:pPr>
        <w:tabs>
          <w:tab w:val="num" w:pos="454"/>
        </w:tabs>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7070F"/>
    <w:multiLevelType w:val="hybridMultilevel"/>
    <w:tmpl w:val="4CB422D0"/>
    <w:lvl w:ilvl="0" w:tplc="3000BD6C">
      <w:start w:val="1"/>
      <w:numFmt w:val="decimal"/>
      <w:lvlText w:val="4.%1"/>
      <w:lvlJc w:val="left"/>
      <w:pPr>
        <w:tabs>
          <w:tab w:val="num" w:pos="454"/>
        </w:tabs>
        <w:ind w:left="454" w:hanging="454"/>
      </w:pPr>
      <w:rPr>
        <w:rFonts w:hint="default"/>
      </w:rPr>
    </w:lvl>
    <w:lvl w:ilvl="1" w:tplc="473E6524">
      <w:start w:val="1"/>
      <w:numFmt w:val="decimal"/>
      <w:lvlText w:val="5.%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607A0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EB6899"/>
    <w:multiLevelType w:val="hybridMultilevel"/>
    <w:tmpl w:val="EB9EB294"/>
    <w:lvl w:ilvl="0" w:tplc="FBEC5128">
      <w:start w:val="1"/>
      <w:numFmt w:val="decimal"/>
      <w:lvlText w:val="2.%1"/>
      <w:lvlJc w:val="left"/>
      <w:pPr>
        <w:tabs>
          <w:tab w:val="num" w:pos="454"/>
        </w:tabs>
        <w:ind w:left="454" w:hanging="454"/>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C6407A"/>
    <w:multiLevelType w:val="hybridMultilevel"/>
    <w:tmpl w:val="4C1E81DC"/>
    <w:lvl w:ilvl="0" w:tplc="CCCC67A0">
      <w:start w:val="1"/>
      <w:numFmt w:val="decimal"/>
      <w:lvlText w:val="3.%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445150"/>
    <w:multiLevelType w:val="hybridMultilevel"/>
    <w:tmpl w:val="62A82EAC"/>
    <w:lvl w:ilvl="0" w:tplc="28C807D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E03527"/>
    <w:multiLevelType w:val="hybridMultilevel"/>
    <w:tmpl w:val="AEFC8696"/>
    <w:lvl w:ilvl="0" w:tplc="438241B2">
      <w:start w:val="2"/>
      <w:numFmt w:val="decimal"/>
      <w:lvlText w:val="3.%1"/>
      <w:lvlJc w:val="left"/>
      <w:pPr>
        <w:tabs>
          <w:tab w:val="num" w:pos="454"/>
        </w:tabs>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181857"/>
    <w:multiLevelType w:val="multilevel"/>
    <w:tmpl w:val="DC0650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5FA1146"/>
    <w:multiLevelType w:val="hybridMultilevel"/>
    <w:tmpl w:val="C7F823A0"/>
    <w:lvl w:ilvl="0" w:tplc="AA748EC8">
      <w:start w:val="1"/>
      <w:numFmt w:val="decimal"/>
      <w:lvlText w:val="1.%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28111E"/>
    <w:multiLevelType w:val="hybridMultilevel"/>
    <w:tmpl w:val="E3D4B6F8"/>
    <w:lvl w:ilvl="0" w:tplc="60CE2428">
      <w:start w:val="1"/>
      <w:numFmt w:val="decimal"/>
      <w:lvlText w:val="3.%1"/>
      <w:lvlJc w:val="left"/>
      <w:pPr>
        <w:tabs>
          <w:tab w:val="num" w:pos="454"/>
        </w:tabs>
        <w:ind w:left="454" w:hanging="454"/>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1D3496"/>
    <w:multiLevelType w:val="hybridMultilevel"/>
    <w:tmpl w:val="3D2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7A7309"/>
    <w:multiLevelType w:val="hybridMultilevel"/>
    <w:tmpl w:val="DC14646A"/>
    <w:lvl w:ilvl="0" w:tplc="0BEE071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21059"/>
    <w:multiLevelType w:val="hybridMultilevel"/>
    <w:tmpl w:val="BB621224"/>
    <w:lvl w:ilvl="0" w:tplc="3000BD6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9222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4"/>
  </w:num>
  <w:num w:numId="3">
    <w:abstractNumId w:val="12"/>
  </w:num>
  <w:num w:numId="4">
    <w:abstractNumId w:val="0"/>
  </w:num>
  <w:num w:numId="5">
    <w:abstractNumId w:val="22"/>
  </w:num>
  <w:num w:numId="6">
    <w:abstractNumId w:val="15"/>
  </w:num>
  <w:num w:numId="7">
    <w:abstractNumId w:val="21"/>
  </w:num>
  <w:num w:numId="8">
    <w:abstractNumId w:val="23"/>
  </w:num>
  <w:num w:numId="9">
    <w:abstractNumId w:val="9"/>
  </w:num>
  <w:num w:numId="10">
    <w:abstractNumId w:val="6"/>
  </w:num>
  <w:num w:numId="11">
    <w:abstractNumId w:val="19"/>
  </w:num>
  <w:num w:numId="12">
    <w:abstractNumId w:val="4"/>
  </w:num>
  <w:num w:numId="13">
    <w:abstractNumId w:val="11"/>
  </w:num>
  <w:num w:numId="14">
    <w:abstractNumId w:val="13"/>
  </w:num>
  <w:num w:numId="15">
    <w:abstractNumId w:val="2"/>
  </w:num>
  <w:num w:numId="16">
    <w:abstractNumId w:val="3"/>
  </w:num>
  <w:num w:numId="17">
    <w:abstractNumId w:val="20"/>
  </w:num>
  <w:num w:numId="18">
    <w:abstractNumId w:val="8"/>
  </w:num>
  <w:num w:numId="19">
    <w:abstractNumId w:val="1"/>
  </w:num>
  <w:num w:numId="20">
    <w:abstractNumId w:val="7"/>
  </w:num>
  <w:num w:numId="21">
    <w:abstractNumId w:val="10"/>
  </w:num>
  <w:num w:numId="22">
    <w:abstractNumId w:val="16"/>
  </w:num>
  <w:num w:numId="23">
    <w:abstractNumId w:val="5"/>
  </w:num>
  <w:num w:numId="24">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DC71AF"/>
    <w:rsid w:val="00040F33"/>
    <w:rsid w:val="00051795"/>
    <w:rsid w:val="00072247"/>
    <w:rsid w:val="00122FD0"/>
    <w:rsid w:val="001440AD"/>
    <w:rsid w:val="00173422"/>
    <w:rsid w:val="001B1945"/>
    <w:rsid w:val="001C441B"/>
    <w:rsid w:val="001E47DA"/>
    <w:rsid w:val="001E6784"/>
    <w:rsid w:val="00213E64"/>
    <w:rsid w:val="00247E94"/>
    <w:rsid w:val="002678AB"/>
    <w:rsid w:val="00284F59"/>
    <w:rsid w:val="002F3EED"/>
    <w:rsid w:val="003016BD"/>
    <w:rsid w:val="00312123"/>
    <w:rsid w:val="0037634E"/>
    <w:rsid w:val="003C4291"/>
    <w:rsid w:val="003D0B52"/>
    <w:rsid w:val="003D4F15"/>
    <w:rsid w:val="003D60FF"/>
    <w:rsid w:val="00412245"/>
    <w:rsid w:val="004401DC"/>
    <w:rsid w:val="00450A55"/>
    <w:rsid w:val="0045716C"/>
    <w:rsid w:val="004606C7"/>
    <w:rsid w:val="004669CE"/>
    <w:rsid w:val="00494616"/>
    <w:rsid w:val="004A2064"/>
    <w:rsid w:val="00502CA4"/>
    <w:rsid w:val="00533ABD"/>
    <w:rsid w:val="00561E9F"/>
    <w:rsid w:val="00586E9A"/>
    <w:rsid w:val="005870B5"/>
    <w:rsid w:val="005C75A3"/>
    <w:rsid w:val="00600CA4"/>
    <w:rsid w:val="00632607"/>
    <w:rsid w:val="00663AE5"/>
    <w:rsid w:val="006D6FB4"/>
    <w:rsid w:val="006F612D"/>
    <w:rsid w:val="0075677E"/>
    <w:rsid w:val="00757D7A"/>
    <w:rsid w:val="007A5C1D"/>
    <w:rsid w:val="007B3591"/>
    <w:rsid w:val="007F3FAE"/>
    <w:rsid w:val="00837DAB"/>
    <w:rsid w:val="008878FE"/>
    <w:rsid w:val="008B4711"/>
    <w:rsid w:val="008C2DB0"/>
    <w:rsid w:val="008D16CA"/>
    <w:rsid w:val="008F2493"/>
    <w:rsid w:val="008F31C3"/>
    <w:rsid w:val="00904C33"/>
    <w:rsid w:val="009566D3"/>
    <w:rsid w:val="00960049"/>
    <w:rsid w:val="009768CE"/>
    <w:rsid w:val="00992111"/>
    <w:rsid w:val="0099610C"/>
    <w:rsid w:val="00A06A16"/>
    <w:rsid w:val="00AD2114"/>
    <w:rsid w:val="00B0559D"/>
    <w:rsid w:val="00B60DEC"/>
    <w:rsid w:val="00B6536E"/>
    <w:rsid w:val="00B82A94"/>
    <w:rsid w:val="00B93C7E"/>
    <w:rsid w:val="00BD6737"/>
    <w:rsid w:val="00BD70A4"/>
    <w:rsid w:val="00C373FA"/>
    <w:rsid w:val="00CB085A"/>
    <w:rsid w:val="00CB64D8"/>
    <w:rsid w:val="00CE5562"/>
    <w:rsid w:val="00D25B21"/>
    <w:rsid w:val="00D401EF"/>
    <w:rsid w:val="00D42AD4"/>
    <w:rsid w:val="00D5284C"/>
    <w:rsid w:val="00D548B8"/>
    <w:rsid w:val="00D97B09"/>
    <w:rsid w:val="00DA5CBB"/>
    <w:rsid w:val="00DB0183"/>
    <w:rsid w:val="00DC71AF"/>
    <w:rsid w:val="00DD225A"/>
    <w:rsid w:val="00DF5129"/>
    <w:rsid w:val="00DF64FE"/>
    <w:rsid w:val="00DF6C0D"/>
    <w:rsid w:val="00E26BCC"/>
    <w:rsid w:val="00E3477D"/>
    <w:rsid w:val="00E43600"/>
    <w:rsid w:val="00E50395"/>
    <w:rsid w:val="00E56689"/>
    <w:rsid w:val="00E839AB"/>
    <w:rsid w:val="00EA7C06"/>
    <w:rsid w:val="00EB2F64"/>
    <w:rsid w:val="00EC0876"/>
    <w:rsid w:val="00EE3E66"/>
    <w:rsid w:val="00F0645E"/>
    <w:rsid w:val="00F2356B"/>
    <w:rsid w:val="00F25490"/>
    <w:rsid w:val="00FB2246"/>
    <w:rsid w:val="00FB69D2"/>
    <w:rsid w:val="00FC7F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AF"/>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DC71A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1AF"/>
    <w:rPr>
      <w:rFonts w:ascii="Cambria" w:eastAsia="Times New Roman" w:hAnsi="Cambria" w:cs="Times New Roman"/>
      <w:b/>
      <w:bCs/>
      <w:color w:val="365F91"/>
      <w:sz w:val="28"/>
      <w:szCs w:val="28"/>
      <w:lang w:eastAsia="en-GB"/>
    </w:rPr>
  </w:style>
  <w:style w:type="table" w:styleId="TableGrid">
    <w:name w:val="Table Grid"/>
    <w:basedOn w:val="TableNormal"/>
    <w:rsid w:val="00DC71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71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1AF"/>
    <w:rPr>
      <w:rFonts w:eastAsia="Times New Roman"/>
      <w:lang w:eastAsia="en-GB"/>
    </w:rPr>
  </w:style>
  <w:style w:type="paragraph" w:styleId="Footer">
    <w:name w:val="footer"/>
    <w:basedOn w:val="Normal"/>
    <w:link w:val="FooterChar"/>
    <w:uiPriority w:val="99"/>
    <w:unhideWhenUsed/>
    <w:rsid w:val="00DC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AF"/>
    <w:rPr>
      <w:rFonts w:eastAsia="Times New Roman"/>
      <w:lang w:eastAsia="en-GB"/>
    </w:rPr>
  </w:style>
  <w:style w:type="paragraph" w:styleId="BalloonText">
    <w:name w:val="Balloon Text"/>
    <w:basedOn w:val="Normal"/>
    <w:link w:val="BalloonTextChar"/>
    <w:uiPriority w:val="99"/>
    <w:semiHidden/>
    <w:unhideWhenUsed/>
    <w:rsid w:val="00D4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EF"/>
    <w:rPr>
      <w:rFonts w:ascii="Tahoma" w:eastAsia="Times New Roman" w:hAnsi="Tahoma" w:cs="Tahoma"/>
      <w:sz w:val="16"/>
      <w:szCs w:val="16"/>
      <w:lang w:eastAsia="en-GB"/>
    </w:rPr>
  </w:style>
  <w:style w:type="numbering" w:styleId="111111">
    <w:name w:val="Outline List 2"/>
    <w:basedOn w:val="NoList"/>
    <w:unhideWhenUsed/>
    <w:rsid w:val="00757D7A"/>
    <w:pPr>
      <w:numPr>
        <w:numId w:val="3"/>
      </w:numPr>
    </w:pPr>
  </w:style>
  <w:style w:type="character" w:styleId="CommentReference">
    <w:name w:val="annotation reference"/>
    <w:basedOn w:val="DefaultParagraphFont"/>
    <w:uiPriority w:val="99"/>
    <w:semiHidden/>
    <w:unhideWhenUsed/>
    <w:rsid w:val="00600CA4"/>
    <w:rPr>
      <w:sz w:val="16"/>
      <w:szCs w:val="16"/>
    </w:rPr>
  </w:style>
  <w:style w:type="paragraph" w:styleId="CommentText">
    <w:name w:val="annotation text"/>
    <w:basedOn w:val="Normal"/>
    <w:link w:val="CommentTextChar"/>
    <w:uiPriority w:val="99"/>
    <w:semiHidden/>
    <w:unhideWhenUsed/>
    <w:rsid w:val="00600CA4"/>
    <w:rPr>
      <w:sz w:val="20"/>
      <w:szCs w:val="20"/>
    </w:rPr>
  </w:style>
  <w:style w:type="character" w:customStyle="1" w:styleId="CommentTextChar">
    <w:name w:val="Comment Text Char"/>
    <w:basedOn w:val="DefaultParagraphFont"/>
    <w:link w:val="CommentText"/>
    <w:uiPriority w:val="99"/>
    <w:semiHidden/>
    <w:rsid w:val="00600CA4"/>
    <w:rPr>
      <w:rFonts w:eastAsia="Times New Roman"/>
    </w:rPr>
  </w:style>
  <w:style w:type="paragraph" w:styleId="CommentSubject">
    <w:name w:val="annotation subject"/>
    <w:basedOn w:val="CommentText"/>
    <w:next w:val="CommentText"/>
    <w:link w:val="CommentSubjectChar"/>
    <w:uiPriority w:val="99"/>
    <w:semiHidden/>
    <w:unhideWhenUsed/>
    <w:rsid w:val="00600CA4"/>
    <w:rPr>
      <w:b/>
      <w:bCs/>
    </w:rPr>
  </w:style>
  <w:style w:type="character" w:customStyle="1" w:styleId="CommentSubjectChar">
    <w:name w:val="Comment Subject Char"/>
    <w:basedOn w:val="CommentTextChar"/>
    <w:link w:val="CommentSubject"/>
    <w:uiPriority w:val="99"/>
    <w:semiHidden/>
    <w:rsid w:val="00600CA4"/>
    <w:rPr>
      <w:b/>
      <w:bCs/>
    </w:rPr>
  </w:style>
</w:styles>
</file>

<file path=word/webSettings.xml><?xml version="1.0" encoding="utf-8"?>
<w:webSettings xmlns:r="http://schemas.openxmlformats.org/officeDocument/2006/relationships" xmlns:w="http://schemas.openxmlformats.org/wordprocessingml/2006/main">
  <w:divs>
    <w:div w:id="1451587232">
      <w:bodyDiv w:val="1"/>
      <w:marLeft w:val="0"/>
      <w:marRight w:val="0"/>
      <w:marTop w:val="0"/>
      <w:marBottom w:val="0"/>
      <w:divBdr>
        <w:top w:val="none" w:sz="0" w:space="0" w:color="auto"/>
        <w:left w:val="none" w:sz="0" w:space="0" w:color="auto"/>
        <w:bottom w:val="none" w:sz="0" w:space="0" w:color="auto"/>
        <w:right w:val="none" w:sz="0" w:space="0" w:color="auto"/>
      </w:divBdr>
      <w:divsChild>
        <w:div w:id="411119732">
          <w:marLeft w:val="0"/>
          <w:marRight w:val="0"/>
          <w:marTop w:val="0"/>
          <w:marBottom w:val="0"/>
          <w:divBdr>
            <w:top w:val="none" w:sz="0" w:space="0" w:color="auto"/>
            <w:left w:val="none" w:sz="0" w:space="0" w:color="auto"/>
            <w:bottom w:val="none" w:sz="0" w:space="0" w:color="auto"/>
            <w:right w:val="none" w:sz="0" w:space="0" w:color="auto"/>
          </w:divBdr>
          <w:divsChild>
            <w:div w:id="1668827999">
              <w:marLeft w:val="0"/>
              <w:marRight w:val="0"/>
              <w:marTop w:val="0"/>
              <w:marBottom w:val="0"/>
              <w:divBdr>
                <w:top w:val="none" w:sz="0" w:space="0" w:color="auto"/>
                <w:left w:val="none" w:sz="0" w:space="0" w:color="auto"/>
                <w:bottom w:val="none" w:sz="0" w:space="0" w:color="auto"/>
                <w:right w:val="none" w:sz="0" w:space="0" w:color="auto"/>
              </w:divBdr>
              <w:divsChild>
                <w:div w:id="490414348">
                  <w:marLeft w:val="218"/>
                  <w:marRight w:val="218"/>
                  <w:marTop w:val="0"/>
                  <w:marBottom w:val="0"/>
                  <w:divBdr>
                    <w:top w:val="none" w:sz="0" w:space="0" w:color="auto"/>
                    <w:left w:val="none" w:sz="0" w:space="0" w:color="auto"/>
                    <w:bottom w:val="none" w:sz="0" w:space="0" w:color="auto"/>
                    <w:right w:val="none" w:sz="0" w:space="0" w:color="auto"/>
                  </w:divBdr>
                  <w:divsChild>
                    <w:div w:id="1315186408">
                      <w:marLeft w:val="218"/>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rovelt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mprove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E448-C06B-4D4F-8A8A-7FF1FE5E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Links>
    <vt:vector size="12" baseType="variant">
      <vt:variant>
        <vt:i4>5701655</vt:i4>
      </vt:variant>
      <vt:variant>
        <vt:i4>0</vt:i4>
      </vt:variant>
      <vt:variant>
        <vt:i4>0</vt:i4>
      </vt:variant>
      <vt:variant>
        <vt:i4>5</vt:i4>
      </vt:variant>
      <vt:variant>
        <vt:lpwstr>http://www.improveltd.co.uk/</vt:lpwstr>
      </vt:variant>
      <vt:variant>
        <vt:lpwstr/>
      </vt:variant>
      <vt:variant>
        <vt:i4>5701655</vt:i4>
      </vt:variant>
      <vt:variant>
        <vt:i4>0</vt:i4>
      </vt:variant>
      <vt:variant>
        <vt:i4>0</vt:i4>
      </vt:variant>
      <vt:variant>
        <vt:i4>5</vt:i4>
      </vt:variant>
      <vt:variant>
        <vt:lpwstr>http://www.improveltd.co.uk/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sally.jenkins</dc:creator>
  <cp:lastModifiedBy>Cooper</cp:lastModifiedBy>
  <cp:revision>2</cp:revision>
  <cp:lastPrinted>2011-03-29T14:30:00Z</cp:lastPrinted>
  <dcterms:created xsi:type="dcterms:W3CDTF">2011-06-13T11:34:00Z</dcterms:created>
  <dcterms:modified xsi:type="dcterms:W3CDTF">2011-06-13T11:34:00Z</dcterms:modified>
</cp:coreProperties>
</file>